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D9" w:rsidRDefault="007674D9" w:rsidP="007674D9">
      <w:pPr>
        <w:rPr>
          <w:rFonts w:eastAsia="Times New Roman"/>
        </w:rPr>
      </w:pPr>
      <w:r>
        <w:rPr>
          <w:rFonts w:eastAsia="Times New Roman"/>
        </w:rPr>
        <w:t> </w:t>
      </w:r>
    </w:p>
    <w:p w:rsidR="007674D9" w:rsidRDefault="007674D9" w:rsidP="007674D9">
      <w:pPr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eastAsia="Times New Roman"/>
          <w:b/>
          <w:bCs/>
          <w:color w:val="0C0806"/>
          <w:sz w:val="22"/>
          <w:szCs w:val="22"/>
          <w:shd w:val="clear" w:color="auto" w:fill="FFFFFF"/>
        </w:rPr>
        <w:t>Welcome to the Art History Department ‘</w:t>
      </w:r>
      <w:hyperlink r:id="rId4" w:tgtFrame="_blank" w:history="1">
        <w:r>
          <w:rPr>
            <w:rStyle w:val="Hyperlink"/>
            <w:rFonts w:eastAsia="Times New Roman"/>
            <w:b/>
            <w:bCs/>
            <w:color w:val="107888"/>
            <w:sz w:val="22"/>
            <w:szCs w:val="22"/>
            <w:shd w:val="clear" w:color="auto" w:fill="FFFFFF"/>
          </w:rPr>
          <w:t>Decolonising Art History</w:t>
        </w:r>
      </w:hyperlink>
      <w:r>
        <w:rPr>
          <w:rFonts w:eastAsia="Times New Roman"/>
          <w:b/>
          <w:bCs/>
          <w:color w:val="0C0806"/>
          <w:sz w:val="22"/>
          <w:szCs w:val="22"/>
          <w:shd w:val="clear" w:color="auto" w:fill="FFFFFF"/>
        </w:rPr>
        <w:t>’ newsletter 2020-21</w:t>
      </w: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t>Working closely with our UG and PG students this semester we devised a series of research seminars focusing on the theme of decolonisation.</w:t>
      </w: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t>The 'Decolonising Art History' series forms part of a broader and collective effort by the department to reassess established conceptions of the discipline of art history in the wake of the Black Lives Matter movement and world-wide protests for racial justice during the spring and summer of 2020.</w:t>
      </w: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t xml:space="preserve">Below is a selection of reports written by our </w:t>
      </w:r>
      <w:proofErr w:type="gramStart"/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t>students.</w:t>
      </w:r>
      <w:proofErr w:type="gramEnd"/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t> </w:t>
      </w: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:rsidR="007674D9" w:rsidRDefault="007674D9" w:rsidP="007674D9">
      <w:pPr>
        <w:shd w:val="clear" w:color="auto" w:fill="FFFFFF"/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C0806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https://manchesterarthistory.wordpress.com/2020/11/23/cloth-turned-people-into-objects-by-molly-lewis/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7674D9" w:rsidTr="007674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143000"/>
                  <wp:effectExtent l="0" t="0" r="0" b="0"/>
                  <wp:docPr id="3" name="Picture 3" descr="https://manchesterarthistory.files.wordpress.com/2020/11/https___cdn.evbuc_.com_images_115367173_92936717781_1_original-1-2.jpe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99033" descr="https://manchesterarthistory.files.wordpress.com/2020/11/https___cdn.evbuc_.com_images_115367173_92936717781_1_original-1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Cloth turned people into objects by Molly Lewis</w:t>
              </w:r>
            </w:hyperlink>
          </w:p>
          <w:p w:rsidR="007674D9" w:rsidRDefault="007674D9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Report on the November 2020 Lecture, ‘Vision and Value: Cotton and the Materiality of Race’ by Anna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Arabindan-Kesson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assistant professor of Black Diasporic Art, Princeton University Anna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Arabindan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…</w:t>
            </w:r>
          </w:p>
          <w:p w:rsidR="007674D9" w:rsidRDefault="007674D9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manchesterarthistory.wordpress.com</w:t>
            </w:r>
          </w:p>
        </w:tc>
      </w:tr>
    </w:tbl>
    <w:p w:rsidR="007674D9" w:rsidRDefault="007674D9" w:rsidP="007674D9">
      <w:pPr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https://manchesterarthistory.wordpress.com/2020/12/15/whos-laughing-now-humour-as-cultural-resilience-in-contemporary-art-by-janelle-hixon/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7674D9" w:rsidTr="007674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600200"/>
                  <wp:effectExtent l="0" t="0" r="0" b="0"/>
                  <wp:docPr id="2" name="Picture 2" descr="https://manchesterarthistory.files.wordpress.com/2020/12/subatlaspalestine18-1600x1120-1.jpg?w=120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78391" descr="https://manchesterarthistory.files.wordpress.com/2020/12/subatlaspalestine18-1600x1120-1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Who’s Laughing Now: Humour as Cultural Resilience in Contemporary Art by Janelle Hixon</w:t>
              </w:r>
            </w:hyperlink>
          </w:p>
          <w:p w:rsidR="007674D9" w:rsidRDefault="007674D9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Report on the November 2020 Lecture, ‘Humour and the Commodification of Suffering: Strategies of Cultural Resilience in Contemporary Art’ by Chrisoula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Lionis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, Marie Curie Fellow, University of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Manc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…</w:t>
            </w:r>
          </w:p>
          <w:p w:rsidR="007674D9" w:rsidRDefault="007674D9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manchesterarthistory.wordpress.com</w:t>
            </w:r>
          </w:p>
        </w:tc>
      </w:tr>
    </w:tbl>
    <w:p w:rsidR="007674D9" w:rsidRDefault="007674D9" w:rsidP="007674D9">
      <w:pPr>
        <w:rPr>
          <w:rFonts w:ascii="Calibri" w:eastAsia="Times New Roman" w:hAnsi="Calibri" w:cs="Calibri"/>
          <w:color w:val="000000"/>
        </w:rPr>
      </w:pPr>
    </w:p>
    <w:p w:rsidR="007674D9" w:rsidRDefault="007674D9" w:rsidP="007674D9">
      <w:pPr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https://manchesterarthistory.wordpress.com/2020/11/06/modernity-as-echo-chamber-prof-craig-clunas-on-early-twentieth-century-chinese-art/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7674D9" w:rsidTr="007674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2286000" cy="1631950"/>
                  <wp:effectExtent l="0" t="0" r="0" b="6350"/>
                  <wp:docPr id="1" name="Picture 1" descr="https://manchesterarthistory.files.wordpress.com/2020/11/screenshot-2020-11-06-at-13.45.12-1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49812" descr="https://manchesterarthistory.files.wordpress.com/2020/11/screenshot-2020-11-06-at-13.45.1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74D9" w:rsidRDefault="007674D9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3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Modernity as ‘Echo Chamber’: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Prof.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 Craig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Clunas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 on early twentieth-century Chinese art</w:t>
              </w:r>
            </w:hyperlink>
          </w:p>
          <w:p w:rsidR="007674D9" w:rsidRDefault="007674D9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Report on the 2020 Pilkington Lecture, ‘The Modernity of Chinese Art in the Early Twentieth Century’ by Craig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Clunas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, Professor Emeritus of the History of Art, Trinity College, Oxford P…</w:t>
            </w:r>
          </w:p>
          <w:p w:rsidR="007674D9" w:rsidRDefault="007674D9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manchesterarthistory.wordpress.com</w:t>
            </w:r>
          </w:p>
        </w:tc>
      </w:tr>
    </w:tbl>
    <w:p w:rsidR="007674D9" w:rsidRDefault="007674D9" w:rsidP="007674D9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7674D9" w:rsidRDefault="007674D9" w:rsidP="007674D9">
      <w:pPr>
        <w:rPr>
          <w:rFonts w:ascii="Tahoma" w:eastAsia="Times New Roman" w:hAnsi="Tahoma" w:cs="Tahoma"/>
          <w:sz w:val="20"/>
          <w:szCs w:val="20"/>
        </w:rPr>
      </w:pPr>
    </w:p>
    <w:p w:rsidR="00D76725" w:rsidRDefault="006442DE"/>
    <w:sectPr w:rsidR="00D7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9"/>
    <w:rsid w:val="006442DE"/>
    <w:rsid w:val="007674D9"/>
    <w:rsid w:val="008673FB"/>
    <w:rsid w:val="009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879A"/>
  <w15:chartTrackingRefBased/>
  <w15:docId w15:val="{7D534F42-EE8A-418E-A0BC-FBFEC4BF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4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chesterarthistory.wordpress.com/2020/12/15/whos-laughing-now-humour-as-cultural-resilience-in-contemporary-art-by-janelle-hixon/" TargetMode="External"/><Relationship Id="rId13" Type="http://schemas.openxmlformats.org/officeDocument/2006/relationships/hyperlink" Target="https://manchesterarthistory.wordpress.com/2020/11/06/modernity-as-echo-chamber-prof-craig-clunas-on-early-twentieth-century-chinese-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nchesterarthistory.wordpress.com/2020/11/23/cloth-turned-people-into-objects-by-molly-lewis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anchesterarthistory.wordpress.com/2020/11/06/modernity-as-echo-chamber-prof-craig-clunas-on-early-twentieth-century-chinese-art/" TargetMode="External"/><Relationship Id="rId5" Type="http://schemas.openxmlformats.org/officeDocument/2006/relationships/hyperlink" Target="https://manchesterarthistory.wordpress.com/2020/11/23/cloth-turned-people-into-objects-by-molly-lewi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nchesterarthistory.wordpress.com/2020/12/15/whos-laughing-now-humour-as-cultural-resilience-in-contemporary-art-by-janelle-hixon/" TargetMode="External"/><Relationship Id="rId4" Type="http://schemas.openxmlformats.org/officeDocument/2006/relationships/hyperlink" Target="https://manchesterarthistory.wordpress.com/events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Fairhurst</dc:creator>
  <cp:keywords/>
  <dc:description/>
  <cp:lastModifiedBy>Andrew Fairhurst</cp:lastModifiedBy>
  <cp:revision>2</cp:revision>
  <dcterms:created xsi:type="dcterms:W3CDTF">2021-01-05T15:14:00Z</dcterms:created>
  <dcterms:modified xsi:type="dcterms:W3CDTF">2021-01-05T15:15:00Z</dcterms:modified>
</cp:coreProperties>
</file>