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4BA1" w14:textId="24B1CD84" w:rsidR="00FC2267" w:rsidRPr="00FC2267" w:rsidRDefault="00FC2267" w:rsidP="00FC2267">
      <w:pPr>
        <w:rPr>
          <w:rFonts w:ascii="Arial" w:hAnsi="Arial" w:cs="Arial"/>
          <w:b/>
          <w:sz w:val="24"/>
          <w:szCs w:val="24"/>
          <w:u w:val="single"/>
        </w:rPr>
      </w:pPr>
      <w:r w:rsidRPr="00DA1080">
        <w:rPr>
          <w:noProof/>
          <w:lang w:eastAsia="en-GB"/>
        </w:rPr>
        <w:drawing>
          <wp:anchor distT="0" distB="0" distL="114300" distR="114300" simplePos="0" relativeHeight="251662336" behindDoc="1" locked="0" layoutInCell="1" allowOverlap="1" wp14:anchorId="1BEBE8CB" wp14:editId="10BFA17E">
            <wp:simplePos x="0" y="0"/>
            <wp:positionH relativeFrom="column">
              <wp:posOffset>5353050</wp:posOffset>
            </wp:positionH>
            <wp:positionV relativeFrom="paragraph">
              <wp:posOffset>-476250</wp:posOffset>
            </wp:positionV>
            <wp:extent cx="785495" cy="782955"/>
            <wp:effectExtent l="0" t="0" r="0" b="0"/>
            <wp:wrapNone/>
            <wp:docPr id="1" name="Picture 1" descr="C:\Users\KCartwright\AppData\Local\Temp\Temp1_CTRU Logo-All Formats.zip\CTRU Logo-All Formats\CTRU Logo-v3-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artwright\AppData\Local\Temp\Temp1_CTRU Logo-All Formats.zip\CTRU Logo-All Formats\CTRU Logo-v3-300dp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5495" cy="782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1" locked="1" layoutInCell="1" allowOverlap="1" wp14:anchorId="60ED50A9" wp14:editId="1A13871B">
            <wp:simplePos x="0" y="0"/>
            <wp:positionH relativeFrom="margin">
              <wp:posOffset>-466725</wp:posOffset>
            </wp:positionH>
            <wp:positionV relativeFrom="page">
              <wp:posOffset>418465</wp:posOffset>
            </wp:positionV>
            <wp:extent cx="1431925" cy="679450"/>
            <wp:effectExtent l="0" t="0" r="0" b="6350"/>
            <wp:wrapTight wrapText="bothSides">
              <wp:wrapPolygon edited="0">
                <wp:start x="12644" y="0"/>
                <wp:lineTo x="0" y="8479"/>
                <wp:lineTo x="0" y="12718"/>
                <wp:lineTo x="4598" y="19379"/>
                <wp:lineTo x="4598" y="21196"/>
                <wp:lineTo x="21265" y="21196"/>
                <wp:lineTo x="21265" y="0"/>
                <wp:lineTo x="12644" y="0"/>
              </wp:wrapPolygon>
            </wp:wrapTight>
            <wp:docPr id="3" name="Picture 3" descr="GMMH_Logo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MH_Logo_A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1925" cy="679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27422B" w14:textId="6A6AF7D0" w:rsidR="00FC2267" w:rsidRPr="00FC2267" w:rsidRDefault="00FC2267" w:rsidP="00FC2267">
      <w:pPr>
        <w:jc w:val="center"/>
        <w:rPr>
          <w:rFonts w:ascii="Arial" w:hAnsi="Arial" w:cs="Arial"/>
          <w:b/>
          <w:sz w:val="24"/>
          <w:szCs w:val="24"/>
        </w:rPr>
      </w:pPr>
      <w:r w:rsidRPr="00FC2267">
        <w:rPr>
          <w:rFonts w:ascii="Arial" w:hAnsi="Arial" w:cs="Arial"/>
          <w:b/>
          <w:sz w:val="24"/>
          <w:szCs w:val="24"/>
        </w:rPr>
        <w:t xml:space="preserve">Complex Trauma &amp; Resilience Research Unit </w:t>
      </w:r>
    </w:p>
    <w:p w14:paraId="16224DEE" w14:textId="77777777" w:rsidR="00FC2267" w:rsidRPr="00FC2267" w:rsidRDefault="00FC2267" w:rsidP="00FC2267">
      <w:pPr>
        <w:jc w:val="center"/>
        <w:rPr>
          <w:rFonts w:ascii="Arial" w:hAnsi="Arial" w:cs="Arial"/>
          <w:b/>
          <w:sz w:val="24"/>
          <w:szCs w:val="24"/>
        </w:rPr>
      </w:pPr>
      <w:r w:rsidRPr="00FC2267">
        <w:rPr>
          <w:rFonts w:ascii="Arial" w:hAnsi="Arial" w:cs="Arial"/>
          <w:b/>
          <w:sz w:val="24"/>
          <w:szCs w:val="24"/>
        </w:rPr>
        <w:t>Lived Experience Advisory Panel (LEAP) Group</w:t>
      </w:r>
    </w:p>
    <w:p w14:paraId="3D1462ED" w14:textId="77777777" w:rsidR="00FC2267" w:rsidRPr="00FC2267" w:rsidRDefault="00FC2267" w:rsidP="00FC2267">
      <w:pPr>
        <w:spacing w:after="0"/>
        <w:jc w:val="center"/>
        <w:rPr>
          <w:rFonts w:ascii="Arial" w:hAnsi="Arial" w:cs="Arial"/>
          <w:b/>
          <w:sz w:val="24"/>
          <w:szCs w:val="24"/>
        </w:rPr>
      </w:pPr>
      <w:r w:rsidRPr="00FC2267">
        <w:rPr>
          <w:rFonts w:ascii="Arial" w:hAnsi="Arial" w:cs="Arial"/>
          <w:b/>
          <w:noProof/>
          <w:sz w:val="24"/>
          <w:szCs w:val="24"/>
          <w:u w:val="single"/>
          <w:lang w:eastAsia="en-GB"/>
        </w:rPr>
        <mc:AlternateContent>
          <mc:Choice Requires="wps">
            <w:drawing>
              <wp:anchor distT="45720" distB="45720" distL="114300" distR="114300" simplePos="0" relativeHeight="251659264" behindDoc="0" locked="0" layoutInCell="1" allowOverlap="1" wp14:anchorId="2F530794" wp14:editId="7E14C261">
                <wp:simplePos x="0" y="0"/>
                <wp:positionH relativeFrom="margin">
                  <wp:align>left</wp:align>
                </wp:positionH>
                <wp:positionV relativeFrom="paragraph">
                  <wp:posOffset>314960</wp:posOffset>
                </wp:positionV>
                <wp:extent cx="5890895" cy="3766820"/>
                <wp:effectExtent l="19050" t="19050" r="1460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213" cy="3767137"/>
                        </a:xfrm>
                        <a:prstGeom prst="rect">
                          <a:avLst/>
                        </a:prstGeom>
                        <a:solidFill>
                          <a:srgbClr val="FFFFFF"/>
                        </a:solidFill>
                        <a:ln w="38100">
                          <a:solidFill>
                            <a:srgbClr val="00B0F0"/>
                          </a:solidFill>
                          <a:miter lim="800000"/>
                          <a:headEnd/>
                          <a:tailEnd/>
                        </a:ln>
                      </wps:spPr>
                      <wps:txbx>
                        <w:txbxContent>
                          <w:p w14:paraId="62766988" w14:textId="77777777" w:rsidR="00FC2267" w:rsidRPr="00FC2267" w:rsidRDefault="00FC2267" w:rsidP="00FC2267">
                            <w:pPr>
                              <w:rPr>
                                <w:rFonts w:ascii="Arial" w:hAnsi="Arial" w:cs="Arial"/>
                                <w:b/>
                                <w:sz w:val="24"/>
                                <w:u w:val="single"/>
                              </w:rPr>
                            </w:pPr>
                            <w:r w:rsidRPr="00FC2267">
                              <w:rPr>
                                <w:rFonts w:ascii="Arial" w:hAnsi="Arial" w:cs="Arial"/>
                                <w:b/>
                                <w:sz w:val="24"/>
                                <w:u w:val="single"/>
                              </w:rPr>
                              <w:t>Role Summary/Purpose</w:t>
                            </w:r>
                          </w:p>
                          <w:p w14:paraId="73BB8209" w14:textId="77777777" w:rsidR="00FC2267" w:rsidRPr="00FC2267" w:rsidRDefault="00FC2267" w:rsidP="00FC2267">
                            <w:pPr>
                              <w:jc w:val="both"/>
                              <w:rPr>
                                <w:rFonts w:ascii="Arial" w:hAnsi="Arial" w:cs="Arial"/>
                                <w:sz w:val="24"/>
                              </w:rPr>
                            </w:pPr>
                            <w:r w:rsidRPr="00FC2267">
                              <w:rPr>
                                <w:rFonts w:ascii="Arial" w:hAnsi="Arial" w:cs="Arial"/>
                                <w:sz w:val="24"/>
                                <w:u w:val="single"/>
                              </w:rPr>
                              <w:t>Our central aim &amp; activities</w:t>
                            </w:r>
                            <w:r w:rsidRPr="00FC2267">
                              <w:rPr>
                                <w:rFonts w:ascii="Arial" w:hAnsi="Arial" w:cs="Arial"/>
                                <w:sz w:val="24"/>
                              </w:rPr>
                              <w:t>: to ensure active collaboration between lived experience consultants and academics/clinicians in the conduct of CTRU research. The activities of the group will be focused on discussing CTRU’s research plans and ensuring that a lived experience perspective is represented in our research. For example, we might ask for group members’ perspectives on research topics and questions, or for specific feedback on our studies, such as reviewing participant information sheets and recruitment strategies.</w:t>
                            </w:r>
                          </w:p>
                          <w:p w14:paraId="7B78883B" w14:textId="77777777" w:rsidR="00FC2267" w:rsidRPr="00FC2267" w:rsidRDefault="00FC2267" w:rsidP="00FC2267">
                            <w:pPr>
                              <w:jc w:val="both"/>
                              <w:rPr>
                                <w:rFonts w:ascii="Arial" w:hAnsi="Arial" w:cs="Arial"/>
                                <w:bCs/>
                                <w:i/>
                                <w:sz w:val="24"/>
                              </w:rPr>
                            </w:pPr>
                            <w:r w:rsidRPr="00FC2267">
                              <w:rPr>
                                <w:rFonts w:ascii="Arial" w:hAnsi="Arial" w:cs="Arial"/>
                                <w:i/>
                                <w:sz w:val="24"/>
                                <w:u w:val="single"/>
                              </w:rPr>
                              <w:t>Diversity &amp; Inclusivity:</w:t>
                            </w:r>
                            <w:r w:rsidRPr="00FC2267">
                              <w:rPr>
                                <w:rFonts w:ascii="Arial" w:hAnsi="Arial" w:cs="Arial"/>
                                <w:i/>
                                <w:sz w:val="24"/>
                              </w:rPr>
                              <w:t xml:space="preserve"> We ask all our group members to be mindful of and </w:t>
                            </w:r>
                            <w:r w:rsidRPr="00FC2267">
                              <w:rPr>
                                <w:rFonts w:ascii="Arial" w:hAnsi="Arial" w:cs="Arial"/>
                                <w:bCs/>
                                <w:i/>
                                <w:sz w:val="24"/>
                              </w:rPr>
                              <w:t>respect differences within the group. The purpose of this group is to share different ideas and opinions, so we may not agree all of the time. Every view deserves to be heard and respected.</w:t>
                            </w:r>
                          </w:p>
                          <w:p w14:paraId="5A0F2E1A" w14:textId="77777777" w:rsidR="00FC2267" w:rsidRPr="00FC2267" w:rsidRDefault="00FC2267" w:rsidP="00FC2267">
                            <w:pPr>
                              <w:jc w:val="both"/>
                              <w:rPr>
                                <w:rFonts w:ascii="Arial" w:hAnsi="Arial" w:cs="Arial"/>
                                <w:sz w:val="24"/>
                              </w:rPr>
                            </w:pPr>
                            <w:r w:rsidRPr="00FC2267">
                              <w:rPr>
                                <w:rFonts w:ascii="Arial" w:hAnsi="Arial" w:cs="Arial"/>
                                <w:sz w:val="24"/>
                                <w:u w:val="single"/>
                              </w:rPr>
                              <w:t>Our meetings</w:t>
                            </w:r>
                            <w:r w:rsidRPr="00FC2267">
                              <w:rPr>
                                <w:rFonts w:ascii="Arial" w:hAnsi="Arial" w:cs="Arial"/>
                                <w:sz w:val="24"/>
                              </w:rPr>
                              <w:t>: The role of the lived experience consultants involves attending Complex Trauma and Resilience Research Unit (CTRU) Lived Experience Advisory Panel (LEAP)</w:t>
                            </w:r>
                            <w:r w:rsidRPr="00FC2267">
                              <w:rPr>
                                <w:rFonts w:ascii="Arial" w:hAnsi="Arial" w:cs="Arial"/>
                                <w:b/>
                                <w:sz w:val="24"/>
                                <w:highlight w:val="yellow"/>
                              </w:rPr>
                              <w:t xml:space="preserve"> </w:t>
                            </w:r>
                            <w:r w:rsidRPr="00FC2267">
                              <w:rPr>
                                <w:rFonts w:ascii="Arial" w:hAnsi="Arial" w:cs="Arial"/>
                                <w:sz w:val="24"/>
                              </w:rPr>
                              <w:t>meetings held every two months (6 times per year) at the University of Manchester or online to take part in consultations about CTRU research.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530794" id="_x0000_t202" coordsize="21600,21600" o:spt="202" path="m,l,21600r21600,l21600,xe">
                <v:stroke joinstyle="miter"/>
                <v:path gradientshapeok="t" o:connecttype="rect"/>
              </v:shapetype>
              <v:shape id="Text Box 2" o:spid="_x0000_s1026" type="#_x0000_t202" style="position:absolute;left:0;text-align:left;margin-left:0;margin-top:24.8pt;width:463.85pt;height:296.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" strokecolor="#00b0f0" strokeweight="3pt">
                <v:textbox>
                  <w:txbxContent>
                    <w:p w14:paraId="62766988" w14:textId="77777777" w:rsidR="00FC2267" w:rsidRPr="00FC2267" w:rsidRDefault="00FC2267" w:rsidP="00FC2267">
                      <w:pPr>
                        <w:rPr>
                          <w:rFonts w:ascii="Arial" w:hAnsi="Arial" w:cs="Arial"/>
                          <w:b/>
                          <w:sz w:val="24"/>
                          <w:u w:val="single"/>
                        </w:rPr>
                      </w:pPr>
                      <w:r w:rsidRPr="00FC2267">
                        <w:rPr>
                          <w:rFonts w:ascii="Arial" w:hAnsi="Arial" w:cs="Arial"/>
                          <w:b/>
                          <w:sz w:val="24"/>
                          <w:u w:val="single"/>
                        </w:rPr>
                        <w:t>Role Summary/Purpose</w:t>
                      </w:r>
                    </w:p>
                    <w:p w14:paraId="73BB8209" w14:textId="77777777" w:rsidR="00FC2267" w:rsidRPr="00FC2267" w:rsidRDefault="00FC2267" w:rsidP="00FC2267">
                      <w:pPr>
                        <w:jc w:val="both"/>
                        <w:rPr>
                          <w:rFonts w:ascii="Arial" w:hAnsi="Arial" w:cs="Arial"/>
                          <w:sz w:val="24"/>
                        </w:rPr>
                      </w:pPr>
                      <w:r w:rsidRPr="00FC2267">
                        <w:rPr>
                          <w:rFonts w:ascii="Arial" w:hAnsi="Arial" w:cs="Arial"/>
                          <w:sz w:val="24"/>
                          <w:u w:val="single"/>
                        </w:rPr>
                        <w:t>Our central aim &amp; activities</w:t>
                      </w:r>
                      <w:r w:rsidRPr="00FC2267">
                        <w:rPr>
                          <w:rFonts w:ascii="Arial" w:hAnsi="Arial" w:cs="Arial"/>
                          <w:sz w:val="24"/>
                        </w:rPr>
                        <w:t>: to ensure active collaboration between lived experience consultants and academics/clinicians in the conduct of CTRU research. The activities of the group will be focused on discussing CTRU’s research plans and ensuring that a lived experience perspective is represented in our research. For example, we might ask for group members’ perspectives on research topics and questions, or for specific feedback on our studies, such as reviewing participant information sheets and recruitment strategies.</w:t>
                      </w:r>
                    </w:p>
                    <w:p w14:paraId="7B78883B" w14:textId="77777777" w:rsidR="00FC2267" w:rsidRPr="00FC2267" w:rsidRDefault="00FC2267" w:rsidP="00FC2267">
                      <w:pPr>
                        <w:jc w:val="both"/>
                        <w:rPr>
                          <w:rFonts w:ascii="Arial" w:hAnsi="Arial" w:cs="Arial"/>
                          <w:bCs/>
                          <w:i/>
                          <w:sz w:val="24"/>
                        </w:rPr>
                      </w:pPr>
                      <w:r w:rsidRPr="00FC2267">
                        <w:rPr>
                          <w:rFonts w:ascii="Arial" w:hAnsi="Arial" w:cs="Arial"/>
                          <w:i/>
                          <w:sz w:val="24"/>
                          <w:u w:val="single"/>
                        </w:rPr>
                        <w:t>Diversity &amp; Inclusivity:</w:t>
                      </w:r>
                      <w:r w:rsidRPr="00FC2267">
                        <w:rPr>
                          <w:rFonts w:ascii="Arial" w:hAnsi="Arial" w:cs="Arial"/>
                          <w:i/>
                          <w:sz w:val="24"/>
                        </w:rPr>
                        <w:t xml:space="preserve"> We ask all our group members to be mindful of and </w:t>
                      </w:r>
                      <w:r w:rsidRPr="00FC2267">
                        <w:rPr>
                          <w:rFonts w:ascii="Arial" w:hAnsi="Arial" w:cs="Arial"/>
                          <w:bCs/>
                          <w:i/>
                          <w:sz w:val="24"/>
                        </w:rPr>
                        <w:t>respect differences within the group. The purpose of this group is to share different ideas and opinions, so we may not agree all of the time. Every view deserves to be heard and respected.</w:t>
                      </w:r>
                    </w:p>
                    <w:p w14:paraId="5A0F2E1A" w14:textId="77777777" w:rsidR="00FC2267" w:rsidRPr="00FC2267" w:rsidRDefault="00FC2267" w:rsidP="00FC2267">
                      <w:pPr>
                        <w:jc w:val="both"/>
                        <w:rPr>
                          <w:rFonts w:ascii="Arial" w:hAnsi="Arial" w:cs="Arial"/>
                          <w:sz w:val="24"/>
                        </w:rPr>
                      </w:pPr>
                      <w:r w:rsidRPr="00FC2267">
                        <w:rPr>
                          <w:rFonts w:ascii="Arial" w:hAnsi="Arial" w:cs="Arial"/>
                          <w:sz w:val="24"/>
                          <w:u w:val="single"/>
                        </w:rPr>
                        <w:t>Our meetings</w:t>
                      </w:r>
                      <w:r w:rsidRPr="00FC2267">
                        <w:rPr>
                          <w:rFonts w:ascii="Arial" w:hAnsi="Arial" w:cs="Arial"/>
                          <w:sz w:val="24"/>
                        </w:rPr>
                        <w:t>: The role of the lived experience consultants involves attending Complex Trauma and Resilience Research Unit (CTRU) Lived Experience Advisory Panel (LEAP)</w:t>
                      </w:r>
                      <w:r w:rsidRPr="00FC2267">
                        <w:rPr>
                          <w:rFonts w:ascii="Arial" w:hAnsi="Arial" w:cs="Arial"/>
                          <w:b/>
                          <w:sz w:val="24"/>
                          <w:highlight w:val="yellow"/>
                        </w:rPr>
                        <w:t xml:space="preserve"> </w:t>
                      </w:r>
                      <w:r w:rsidRPr="00FC2267">
                        <w:rPr>
                          <w:rFonts w:ascii="Arial" w:hAnsi="Arial" w:cs="Arial"/>
                          <w:sz w:val="24"/>
                        </w:rPr>
                        <w:t>meetings held every two months (6 times per year) at the University of Manchester or online to take part in consultations about CTRU research.</w:t>
                      </w:r>
                    </w:p>
                  </w:txbxContent>
                </v:textbox>
                <w10:wrap type="square" anchorx="margin"/>
              </v:shape>
            </w:pict>
          </mc:Fallback>
        </mc:AlternateContent>
      </w:r>
    </w:p>
    <w:p w14:paraId="5223F22B" w14:textId="77777777" w:rsidR="00FC2267" w:rsidRPr="00FC2267" w:rsidRDefault="00FC2267" w:rsidP="00FC2267">
      <w:pPr>
        <w:rPr>
          <w:rFonts w:ascii="Arial" w:hAnsi="Arial" w:cs="Arial"/>
          <w:b/>
          <w:sz w:val="24"/>
          <w:szCs w:val="24"/>
          <w:u w:val="single"/>
        </w:rPr>
      </w:pPr>
    </w:p>
    <w:p w14:paraId="480E2DD1" w14:textId="77777777" w:rsidR="00FC2267" w:rsidRPr="00FC2267" w:rsidRDefault="00FC2267" w:rsidP="00FC2267">
      <w:pPr>
        <w:jc w:val="both"/>
        <w:rPr>
          <w:rFonts w:ascii="Arial" w:hAnsi="Arial" w:cs="Arial"/>
          <w:b/>
          <w:sz w:val="24"/>
          <w:szCs w:val="24"/>
          <w:u w:val="single"/>
        </w:rPr>
      </w:pPr>
      <w:r w:rsidRPr="00FC2267">
        <w:rPr>
          <w:rFonts w:ascii="Arial" w:hAnsi="Arial" w:cs="Arial"/>
          <w:b/>
          <w:sz w:val="24"/>
          <w:szCs w:val="24"/>
          <w:u w:val="single"/>
        </w:rPr>
        <w:t>Main duties &amp; Responsibilities</w:t>
      </w:r>
    </w:p>
    <w:p w14:paraId="63008EBA" w14:textId="77777777" w:rsidR="00FC2267" w:rsidRPr="00FC2267" w:rsidRDefault="00FC2267" w:rsidP="00FC2267">
      <w:pPr>
        <w:jc w:val="both"/>
        <w:rPr>
          <w:rFonts w:ascii="Arial" w:hAnsi="Arial" w:cs="Arial"/>
          <w:sz w:val="24"/>
          <w:szCs w:val="24"/>
        </w:rPr>
      </w:pPr>
      <w:r w:rsidRPr="00FC2267">
        <w:rPr>
          <w:rFonts w:ascii="Arial" w:hAnsi="Arial" w:cs="Arial"/>
          <w:sz w:val="24"/>
          <w:szCs w:val="24"/>
        </w:rPr>
        <w:t xml:space="preserve">The role requires an individual to:  </w:t>
      </w:r>
    </w:p>
    <w:p w14:paraId="277073AD" w14:textId="77777777" w:rsidR="00FC2267" w:rsidRPr="00FC2267" w:rsidRDefault="00FC2267" w:rsidP="00FC2267">
      <w:pPr>
        <w:numPr>
          <w:ilvl w:val="0"/>
          <w:numId w:val="1"/>
        </w:numPr>
        <w:jc w:val="both"/>
        <w:rPr>
          <w:rFonts w:ascii="Arial" w:hAnsi="Arial" w:cs="Arial"/>
          <w:sz w:val="24"/>
          <w:szCs w:val="24"/>
        </w:rPr>
      </w:pPr>
      <w:r w:rsidRPr="00FC2267">
        <w:rPr>
          <w:rFonts w:ascii="Arial" w:hAnsi="Arial" w:cs="Arial"/>
          <w:sz w:val="24"/>
          <w:szCs w:val="24"/>
        </w:rPr>
        <w:t>Give feedback on CTRU research materials and plans</w:t>
      </w:r>
    </w:p>
    <w:p w14:paraId="2012823A" w14:textId="77777777" w:rsidR="00FC2267" w:rsidRPr="00FC2267" w:rsidRDefault="00FC2267" w:rsidP="00FC2267">
      <w:pPr>
        <w:numPr>
          <w:ilvl w:val="0"/>
          <w:numId w:val="1"/>
        </w:numPr>
        <w:jc w:val="both"/>
        <w:rPr>
          <w:rFonts w:ascii="Arial" w:hAnsi="Arial" w:cs="Arial"/>
          <w:sz w:val="24"/>
          <w:szCs w:val="24"/>
        </w:rPr>
      </w:pPr>
      <w:r w:rsidRPr="00FC2267">
        <w:rPr>
          <w:rFonts w:ascii="Arial" w:hAnsi="Arial" w:cs="Arial"/>
          <w:sz w:val="24"/>
          <w:szCs w:val="24"/>
        </w:rPr>
        <w:t>Respond to requests for consultation and involvement from individual researchers within CTRU</w:t>
      </w:r>
    </w:p>
    <w:p w14:paraId="011A9E66" w14:textId="77777777" w:rsidR="00FC2267" w:rsidRPr="00FC2267" w:rsidRDefault="00FC2267" w:rsidP="00FC2267">
      <w:pPr>
        <w:numPr>
          <w:ilvl w:val="0"/>
          <w:numId w:val="1"/>
        </w:numPr>
        <w:jc w:val="both"/>
        <w:rPr>
          <w:rFonts w:ascii="Arial" w:hAnsi="Arial" w:cs="Arial"/>
          <w:sz w:val="24"/>
          <w:szCs w:val="24"/>
        </w:rPr>
      </w:pPr>
      <w:r w:rsidRPr="00FC2267">
        <w:rPr>
          <w:rFonts w:ascii="Arial" w:hAnsi="Arial" w:cs="Arial"/>
          <w:sz w:val="24"/>
          <w:szCs w:val="24"/>
        </w:rPr>
        <w:t>Receive and comment on reports on the progress of research within CTRU</w:t>
      </w:r>
    </w:p>
    <w:p w14:paraId="753B72C9" w14:textId="77777777" w:rsidR="00FC2267" w:rsidRPr="00FC2267" w:rsidRDefault="00FC2267" w:rsidP="00FC2267">
      <w:pPr>
        <w:numPr>
          <w:ilvl w:val="0"/>
          <w:numId w:val="1"/>
        </w:numPr>
        <w:jc w:val="both"/>
        <w:rPr>
          <w:rFonts w:ascii="Arial" w:hAnsi="Arial" w:cs="Arial"/>
          <w:sz w:val="24"/>
          <w:szCs w:val="24"/>
        </w:rPr>
      </w:pPr>
      <w:r w:rsidRPr="00FC2267">
        <w:rPr>
          <w:rFonts w:ascii="Arial" w:hAnsi="Arial" w:cs="Arial"/>
          <w:sz w:val="24"/>
          <w:szCs w:val="24"/>
        </w:rPr>
        <w:t>Feed into the process of prioritising research &amp; have input into the ideas and design of new research in CTRU</w:t>
      </w:r>
    </w:p>
    <w:p w14:paraId="04AF9105" w14:textId="77777777" w:rsidR="00FC2267" w:rsidRPr="00FC2267" w:rsidRDefault="00FC2267" w:rsidP="00FC2267">
      <w:pPr>
        <w:numPr>
          <w:ilvl w:val="0"/>
          <w:numId w:val="1"/>
        </w:numPr>
        <w:jc w:val="both"/>
        <w:rPr>
          <w:rFonts w:ascii="Arial" w:hAnsi="Arial" w:cs="Arial"/>
          <w:sz w:val="24"/>
          <w:szCs w:val="24"/>
        </w:rPr>
      </w:pPr>
      <w:r w:rsidRPr="00FC2267">
        <w:rPr>
          <w:rFonts w:ascii="Arial" w:hAnsi="Arial" w:cs="Arial"/>
          <w:sz w:val="24"/>
          <w:szCs w:val="24"/>
        </w:rPr>
        <w:t>Agree the Lived Experience Consultant Involvement plans for research conducted within CTRU, and take a pro-active role in raising issues of concern to lived experience consultants in relation to its research</w:t>
      </w:r>
    </w:p>
    <w:p w14:paraId="5E5B1F8B" w14:textId="77777777" w:rsidR="00FC2267" w:rsidRPr="00FC2267" w:rsidRDefault="00FC2267" w:rsidP="00FC2267">
      <w:pPr>
        <w:jc w:val="both"/>
        <w:rPr>
          <w:rFonts w:ascii="Arial" w:hAnsi="Arial" w:cs="Arial"/>
          <w:sz w:val="24"/>
          <w:szCs w:val="24"/>
        </w:rPr>
      </w:pPr>
    </w:p>
    <w:p w14:paraId="68D5F036" w14:textId="77777777" w:rsidR="00FC2267" w:rsidRPr="00FC2267" w:rsidRDefault="00FC2267" w:rsidP="00FC2267">
      <w:pPr>
        <w:jc w:val="both"/>
        <w:rPr>
          <w:rFonts w:ascii="Arial" w:hAnsi="Arial" w:cs="Arial"/>
          <w:sz w:val="24"/>
          <w:szCs w:val="24"/>
        </w:rPr>
      </w:pPr>
    </w:p>
    <w:p w14:paraId="726D23DA" w14:textId="77777777" w:rsidR="00FC2267" w:rsidRPr="00FC2267" w:rsidRDefault="00FC2267" w:rsidP="00FC2267">
      <w:pPr>
        <w:jc w:val="both"/>
        <w:rPr>
          <w:rFonts w:ascii="Arial" w:hAnsi="Arial" w:cs="Arial"/>
          <w:sz w:val="24"/>
          <w:szCs w:val="24"/>
        </w:rPr>
      </w:pPr>
    </w:p>
    <w:p w14:paraId="60055309" w14:textId="77777777" w:rsidR="00FC2267" w:rsidRPr="00FC2267" w:rsidRDefault="00FC2267" w:rsidP="00FC2267">
      <w:pPr>
        <w:numPr>
          <w:ilvl w:val="0"/>
          <w:numId w:val="1"/>
        </w:numPr>
        <w:jc w:val="both"/>
        <w:rPr>
          <w:rFonts w:ascii="Arial" w:hAnsi="Arial" w:cs="Arial"/>
          <w:sz w:val="24"/>
          <w:szCs w:val="24"/>
        </w:rPr>
      </w:pPr>
      <w:r w:rsidRPr="00FC2267">
        <w:rPr>
          <w:rFonts w:ascii="Arial" w:hAnsi="Arial" w:cs="Arial"/>
          <w:sz w:val="24"/>
          <w:szCs w:val="24"/>
        </w:rPr>
        <w:t>Attend CTRU LEAP meetings every two months (6 meetings in total per year)</w:t>
      </w:r>
    </w:p>
    <w:p w14:paraId="474F6F63" w14:textId="77777777" w:rsidR="00FC2267" w:rsidRPr="00FC2267" w:rsidRDefault="00FC2267" w:rsidP="00FC2267">
      <w:pPr>
        <w:numPr>
          <w:ilvl w:val="0"/>
          <w:numId w:val="1"/>
        </w:numPr>
        <w:jc w:val="both"/>
        <w:rPr>
          <w:rFonts w:ascii="Arial" w:hAnsi="Arial" w:cs="Arial"/>
          <w:sz w:val="24"/>
          <w:szCs w:val="24"/>
        </w:rPr>
      </w:pPr>
      <w:r w:rsidRPr="00FC2267">
        <w:rPr>
          <w:rFonts w:ascii="Arial" w:hAnsi="Arial" w:cs="Arial"/>
          <w:sz w:val="24"/>
          <w:szCs w:val="24"/>
        </w:rPr>
        <w:t>Read research papers / documents for CTRU LEAP meetings in advance of the meeting</w:t>
      </w:r>
    </w:p>
    <w:p w14:paraId="4D71111D" w14:textId="77777777" w:rsidR="00FC2267" w:rsidRPr="00FC2267" w:rsidRDefault="00FC2267" w:rsidP="00FC2267">
      <w:pPr>
        <w:numPr>
          <w:ilvl w:val="0"/>
          <w:numId w:val="1"/>
        </w:numPr>
        <w:jc w:val="both"/>
        <w:rPr>
          <w:rFonts w:ascii="Arial" w:hAnsi="Arial" w:cs="Arial"/>
          <w:sz w:val="24"/>
          <w:szCs w:val="24"/>
        </w:rPr>
      </w:pPr>
      <w:r w:rsidRPr="00FC2267">
        <w:rPr>
          <w:rFonts w:ascii="Arial" w:hAnsi="Arial" w:cs="Arial"/>
          <w:sz w:val="24"/>
          <w:szCs w:val="24"/>
        </w:rPr>
        <w:t>Listen to the views and ideas of other members and attendees</w:t>
      </w:r>
    </w:p>
    <w:p w14:paraId="05AA71CF" w14:textId="77777777" w:rsidR="00FC2267" w:rsidRPr="00FC2267" w:rsidRDefault="00FC2267" w:rsidP="00FC2267">
      <w:pPr>
        <w:numPr>
          <w:ilvl w:val="0"/>
          <w:numId w:val="1"/>
        </w:numPr>
        <w:jc w:val="both"/>
        <w:rPr>
          <w:rFonts w:ascii="Arial" w:hAnsi="Arial" w:cs="Arial"/>
          <w:sz w:val="24"/>
          <w:szCs w:val="24"/>
        </w:rPr>
      </w:pPr>
      <w:r w:rsidRPr="00FC2267">
        <w:rPr>
          <w:rFonts w:ascii="Arial" w:hAnsi="Arial" w:cs="Arial"/>
          <w:sz w:val="24"/>
          <w:szCs w:val="24"/>
        </w:rPr>
        <w:t>Contribute ideas and opinions to discussions in a constructive manner; participate in group decisions</w:t>
      </w:r>
    </w:p>
    <w:p w14:paraId="76DCD7BB" w14:textId="77777777" w:rsidR="00FC2267" w:rsidRPr="00FC2267" w:rsidRDefault="00FC2267" w:rsidP="00FC2267">
      <w:pPr>
        <w:numPr>
          <w:ilvl w:val="0"/>
          <w:numId w:val="1"/>
        </w:numPr>
        <w:jc w:val="both"/>
        <w:rPr>
          <w:rFonts w:ascii="Arial" w:hAnsi="Arial" w:cs="Arial"/>
          <w:sz w:val="24"/>
          <w:szCs w:val="24"/>
        </w:rPr>
      </w:pPr>
      <w:r w:rsidRPr="00FC2267">
        <w:rPr>
          <w:rFonts w:ascii="Arial" w:hAnsi="Arial" w:cs="Arial"/>
          <w:sz w:val="24"/>
          <w:szCs w:val="24"/>
        </w:rPr>
        <w:t>Help to formulate group recommendations</w:t>
      </w:r>
    </w:p>
    <w:p w14:paraId="114D105B" w14:textId="77777777" w:rsidR="00FC2267" w:rsidRPr="00FC2267" w:rsidRDefault="00FC2267" w:rsidP="00FC2267">
      <w:pPr>
        <w:numPr>
          <w:ilvl w:val="0"/>
          <w:numId w:val="1"/>
        </w:numPr>
        <w:jc w:val="both"/>
        <w:rPr>
          <w:rFonts w:ascii="Arial" w:hAnsi="Arial" w:cs="Arial"/>
          <w:sz w:val="24"/>
          <w:szCs w:val="24"/>
        </w:rPr>
      </w:pPr>
      <w:r w:rsidRPr="00FC2267">
        <w:rPr>
          <w:rFonts w:ascii="Arial" w:hAnsi="Arial" w:cs="Arial"/>
          <w:sz w:val="24"/>
          <w:szCs w:val="24"/>
        </w:rPr>
        <w:t>Be respectful of different views</w:t>
      </w:r>
    </w:p>
    <w:p w14:paraId="54792A6E" w14:textId="77777777" w:rsidR="00FC2267" w:rsidRPr="00FC2267" w:rsidRDefault="00FC2267" w:rsidP="00FC2267">
      <w:pPr>
        <w:numPr>
          <w:ilvl w:val="0"/>
          <w:numId w:val="1"/>
        </w:numPr>
        <w:jc w:val="both"/>
        <w:rPr>
          <w:rFonts w:ascii="Arial" w:hAnsi="Arial" w:cs="Arial"/>
          <w:sz w:val="24"/>
          <w:szCs w:val="24"/>
        </w:rPr>
      </w:pPr>
      <w:r w:rsidRPr="00FC2267">
        <w:rPr>
          <w:rFonts w:ascii="Arial" w:hAnsi="Arial" w:cs="Arial"/>
          <w:sz w:val="24"/>
          <w:szCs w:val="24"/>
        </w:rPr>
        <w:t>Reflect on personal experiences where relevant to the discussion</w:t>
      </w:r>
    </w:p>
    <w:p w14:paraId="475DA0B7" w14:textId="77777777" w:rsidR="00FC2267" w:rsidRPr="00FC2267" w:rsidRDefault="00FC2267" w:rsidP="00FC2267">
      <w:pPr>
        <w:numPr>
          <w:ilvl w:val="0"/>
          <w:numId w:val="1"/>
        </w:numPr>
        <w:jc w:val="both"/>
        <w:rPr>
          <w:rFonts w:ascii="Arial" w:hAnsi="Arial" w:cs="Arial"/>
          <w:sz w:val="24"/>
          <w:szCs w:val="24"/>
        </w:rPr>
      </w:pPr>
      <w:r w:rsidRPr="00FC2267">
        <w:rPr>
          <w:rFonts w:ascii="Arial" w:hAnsi="Arial" w:cs="Arial"/>
          <w:sz w:val="24"/>
          <w:szCs w:val="24"/>
        </w:rPr>
        <w:t>Use skills and personal experience to ensure a lived experience perspective is presented</w:t>
      </w:r>
    </w:p>
    <w:p w14:paraId="6DEB75C1" w14:textId="77777777" w:rsidR="00FC2267" w:rsidRPr="00FC2267" w:rsidRDefault="00FC2267" w:rsidP="00FC2267">
      <w:pPr>
        <w:numPr>
          <w:ilvl w:val="0"/>
          <w:numId w:val="1"/>
        </w:numPr>
        <w:jc w:val="both"/>
        <w:rPr>
          <w:rFonts w:ascii="Arial" w:hAnsi="Arial" w:cs="Arial"/>
          <w:sz w:val="24"/>
          <w:szCs w:val="24"/>
        </w:rPr>
      </w:pPr>
      <w:r w:rsidRPr="00FC2267">
        <w:rPr>
          <w:rFonts w:ascii="Arial" w:hAnsi="Arial" w:cs="Arial"/>
          <w:sz w:val="24"/>
          <w:szCs w:val="24"/>
        </w:rPr>
        <w:t xml:space="preserve">Be involved in disseminating the importance, value and experience of Lived Experience Involvement in research </w:t>
      </w:r>
    </w:p>
    <w:p w14:paraId="7D114ED1" w14:textId="77777777" w:rsidR="00FC2267" w:rsidRPr="00FC2267" w:rsidRDefault="00FC2267" w:rsidP="00FC2267">
      <w:pPr>
        <w:numPr>
          <w:ilvl w:val="0"/>
          <w:numId w:val="1"/>
        </w:numPr>
        <w:jc w:val="both"/>
        <w:rPr>
          <w:rFonts w:ascii="Arial" w:hAnsi="Arial" w:cs="Arial"/>
          <w:sz w:val="24"/>
          <w:szCs w:val="24"/>
        </w:rPr>
      </w:pPr>
      <w:r w:rsidRPr="00FC2267">
        <w:rPr>
          <w:rFonts w:ascii="Arial" w:hAnsi="Arial" w:cs="Arial"/>
          <w:sz w:val="24"/>
          <w:szCs w:val="24"/>
        </w:rPr>
        <w:t>Be involved in the recruitment of staff for CTRU</w:t>
      </w:r>
    </w:p>
    <w:p w14:paraId="1C09A2BC" w14:textId="77777777" w:rsidR="00FC2267" w:rsidRPr="00FC2267" w:rsidRDefault="00FC2267" w:rsidP="00FC2267">
      <w:pPr>
        <w:jc w:val="both"/>
        <w:rPr>
          <w:rFonts w:ascii="Arial" w:hAnsi="Arial" w:cs="Arial"/>
          <w:sz w:val="24"/>
          <w:szCs w:val="24"/>
        </w:rPr>
      </w:pPr>
    </w:p>
    <w:p w14:paraId="38B4D50C" w14:textId="77777777" w:rsidR="00FC2267" w:rsidRPr="00FC2267" w:rsidRDefault="00FC2267" w:rsidP="00FC2267">
      <w:pPr>
        <w:jc w:val="both"/>
        <w:rPr>
          <w:rFonts w:ascii="Arial" w:hAnsi="Arial" w:cs="Arial"/>
          <w:b/>
          <w:sz w:val="24"/>
          <w:szCs w:val="24"/>
          <w:u w:val="single"/>
        </w:rPr>
      </w:pPr>
      <w:r w:rsidRPr="00FC2267">
        <w:rPr>
          <w:rFonts w:ascii="Arial" w:hAnsi="Arial" w:cs="Arial"/>
          <w:b/>
          <w:sz w:val="24"/>
          <w:szCs w:val="24"/>
          <w:u w:val="single"/>
        </w:rPr>
        <w:t>Requirement for the Role</w:t>
      </w:r>
    </w:p>
    <w:p w14:paraId="0C5E0388" w14:textId="77777777" w:rsidR="00FC2267" w:rsidRPr="00FC2267" w:rsidRDefault="00FC2267" w:rsidP="00FC2267">
      <w:pPr>
        <w:numPr>
          <w:ilvl w:val="0"/>
          <w:numId w:val="2"/>
        </w:numPr>
        <w:jc w:val="both"/>
        <w:rPr>
          <w:rFonts w:ascii="Arial" w:hAnsi="Arial" w:cs="Arial"/>
          <w:sz w:val="24"/>
          <w:szCs w:val="24"/>
        </w:rPr>
      </w:pPr>
      <w:r w:rsidRPr="00FC2267">
        <w:rPr>
          <w:rFonts w:ascii="Arial" w:hAnsi="Arial" w:cs="Arial"/>
          <w:sz w:val="24"/>
          <w:szCs w:val="24"/>
        </w:rPr>
        <w:t xml:space="preserve">Lived experience of adverse life experience(s) and one or more mental health difficulties / enduring emotional distress </w:t>
      </w:r>
    </w:p>
    <w:p w14:paraId="0DBA278A" w14:textId="77777777" w:rsidR="00FC2267" w:rsidRPr="00FC2267" w:rsidRDefault="00FC2267" w:rsidP="00FC2267">
      <w:pPr>
        <w:numPr>
          <w:ilvl w:val="0"/>
          <w:numId w:val="2"/>
        </w:numPr>
        <w:jc w:val="both"/>
        <w:rPr>
          <w:rFonts w:ascii="Arial" w:hAnsi="Arial" w:cs="Arial"/>
          <w:sz w:val="24"/>
          <w:szCs w:val="24"/>
        </w:rPr>
      </w:pPr>
      <w:r w:rsidRPr="00FC2267">
        <w:rPr>
          <w:rFonts w:ascii="Arial" w:hAnsi="Arial" w:cs="Arial"/>
          <w:sz w:val="24"/>
          <w:szCs w:val="24"/>
        </w:rPr>
        <w:t>Experience of accessing or attempting to access services for support with mental health</w:t>
      </w:r>
    </w:p>
    <w:p w14:paraId="398B9646" w14:textId="77777777" w:rsidR="00FC2267" w:rsidRPr="00FC2267" w:rsidRDefault="00FC2267" w:rsidP="00FC2267">
      <w:pPr>
        <w:numPr>
          <w:ilvl w:val="0"/>
          <w:numId w:val="2"/>
        </w:numPr>
        <w:jc w:val="both"/>
        <w:rPr>
          <w:rFonts w:ascii="Arial" w:hAnsi="Arial" w:cs="Arial"/>
          <w:sz w:val="24"/>
          <w:szCs w:val="24"/>
        </w:rPr>
      </w:pPr>
      <w:r w:rsidRPr="00FC2267">
        <w:rPr>
          <w:rFonts w:ascii="Arial" w:hAnsi="Arial" w:cs="Arial"/>
          <w:sz w:val="24"/>
          <w:szCs w:val="24"/>
        </w:rPr>
        <w:t>Interest in mental health issues and mental health research and its outcome and impact</w:t>
      </w:r>
    </w:p>
    <w:p w14:paraId="3B10DDA9" w14:textId="77777777" w:rsidR="00FC2267" w:rsidRPr="00FC2267" w:rsidRDefault="00FC2267" w:rsidP="00FC2267">
      <w:pPr>
        <w:numPr>
          <w:ilvl w:val="0"/>
          <w:numId w:val="2"/>
        </w:numPr>
        <w:jc w:val="both"/>
        <w:rPr>
          <w:rFonts w:ascii="Arial" w:hAnsi="Arial" w:cs="Arial"/>
          <w:sz w:val="24"/>
          <w:szCs w:val="24"/>
        </w:rPr>
      </w:pPr>
      <w:r w:rsidRPr="00FC2267">
        <w:rPr>
          <w:rFonts w:ascii="Arial" w:hAnsi="Arial" w:cs="Arial"/>
          <w:sz w:val="24"/>
          <w:szCs w:val="24"/>
        </w:rPr>
        <w:t>Openness to reflect on your experiences and contribute to discussions on mental health issues in a group situation when it feels safe and comfortable to share</w:t>
      </w:r>
    </w:p>
    <w:p w14:paraId="11147B42" w14:textId="77777777" w:rsidR="00FC2267" w:rsidRPr="00FC2267" w:rsidRDefault="00FC2267" w:rsidP="00FC2267">
      <w:pPr>
        <w:numPr>
          <w:ilvl w:val="0"/>
          <w:numId w:val="2"/>
        </w:numPr>
        <w:jc w:val="both"/>
        <w:rPr>
          <w:rFonts w:ascii="Arial" w:hAnsi="Arial" w:cs="Arial"/>
          <w:sz w:val="24"/>
          <w:szCs w:val="24"/>
        </w:rPr>
      </w:pPr>
      <w:r w:rsidRPr="00FC2267">
        <w:rPr>
          <w:rFonts w:ascii="Arial" w:hAnsi="Arial" w:cs="Arial"/>
          <w:sz w:val="24"/>
          <w:szCs w:val="24"/>
        </w:rPr>
        <w:t>Openness to understand and consider a range of different views around mental health issues/research</w:t>
      </w:r>
    </w:p>
    <w:p w14:paraId="59C944CD" w14:textId="77777777" w:rsidR="00FC2267" w:rsidRPr="00FC2267" w:rsidRDefault="00FC2267" w:rsidP="00FC2267">
      <w:pPr>
        <w:numPr>
          <w:ilvl w:val="0"/>
          <w:numId w:val="2"/>
        </w:numPr>
        <w:jc w:val="both"/>
        <w:rPr>
          <w:rFonts w:ascii="Arial" w:hAnsi="Arial" w:cs="Arial"/>
          <w:sz w:val="24"/>
          <w:szCs w:val="24"/>
        </w:rPr>
      </w:pPr>
      <w:r w:rsidRPr="00FC2267">
        <w:rPr>
          <w:rFonts w:ascii="Arial" w:hAnsi="Arial" w:cs="Arial"/>
          <w:sz w:val="24"/>
          <w:szCs w:val="24"/>
        </w:rPr>
        <w:t>Openness to listen to others and express views in a constructive and respectful manner</w:t>
      </w:r>
    </w:p>
    <w:p w14:paraId="196164A9" w14:textId="77777777" w:rsidR="00FC2267" w:rsidRPr="00FC2267" w:rsidRDefault="00FC2267" w:rsidP="00FC2267">
      <w:pPr>
        <w:numPr>
          <w:ilvl w:val="0"/>
          <w:numId w:val="2"/>
        </w:numPr>
        <w:jc w:val="both"/>
        <w:rPr>
          <w:rFonts w:ascii="Arial" w:hAnsi="Arial" w:cs="Arial"/>
          <w:sz w:val="24"/>
          <w:szCs w:val="24"/>
        </w:rPr>
      </w:pPr>
      <w:r w:rsidRPr="00FC2267">
        <w:rPr>
          <w:rFonts w:ascii="Arial" w:hAnsi="Arial" w:cs="Arial"/>
          <w:sz w:val="24"/>
          <w:szCs w:val="24"/>
        </w:rPr>
        <w:lastRenderedPageBreak/>
        <w:t>Commitment to regularly attending LEAP meetings and reading relevant papers in preparation for meetings</w:t>
      </w:r>
    </w:p>
    <w:p w14:paraId="485F685B" w14:textId="77777777" w:rsidR="00FC2267" w:rsidRPr="00FC2267" w:rsidRDefault="00FC2267" w:rsidP="00FC2267">
      <w:pPr>
        <w:numPr>
          <w:ilvl w:val="0"/>
          <w:numId w:val="2"/>
        </w:numPr>
        <w:jc w:val="both"/>
        <w:rPr>
          <w:rFonts w:ascii="Arial" w:hAnsi="Arial" w:cs="Arial"/>
          <w:sz w:val="24"/>
          <w:szCs w:val="24"/>
        </w:rPr>
      </w:pPr>
      <w:r w:rsidRPr="00FC2267">
        <w:rPr>
          <w:rFonts w:ascii="Arial" w:hAnsi="Arial" w:cs="Arial"/>
          <w:sz w:val="24"/>
          <w:szCs w:val="24"/>
        </w:rPr>
        <w:t>Access to Zoom</w:t>
      </w:r>
    </w:p>
    <w:p w14:paraId="0F335769" w14:textId="77777777" w:rsidR="00FC2267" w:rsidRPr="00FC2267" w:rsidRDefault="00FC2267" w:rsidP="00FC2267">
      <w:pPr>
        <w:jc w:val="both"/>
        <w:rPr>
          <w:rFonts w:ascii="Arial" w:hAnsi="Arial" w:cs="Arial"/>
          <w:sz w:val="24"/>
          <w:szCs w:val="24"/>
        </w:rPr>
      </w:pPr>
    </w:p>
    <w:p w14:paraId="3FACFD49" w14:textId="77777777" w:rsidR="00FC2267" w:rsidRPr="00FC2267" w:rsidRDefault="00FC2267" w:rsidP="00FC2267">
      <w:pPr>
        <w:jc w:val="both"/>
        <w:rPr>
          <w:rFonts w:ascii="Arial" w:hAnsi="Arial" w:cs="Arial"/>
          <w:b/>
          <w:sz w:val="24"/>
          <w:szCs w:val="24"/>
          <w:u w:val="single"/>
        </w:rPr>
      </w:pPr>
      <w:r w:rsidRPr="00FC2267">
        <w:rPr>
          <w:rFonts w:ascii="Arial" w:hAnsi="Arial" w:cs="Arial"/>
          <w:b/>
          <w:sz w:val="24"/>
          <w:szCs w:val="24"/>
          <w:u w:val="single"/>
        </w:rPr>
        <w:t xml:space="preserve">Other experiences welcomed for the role  </w:t>
      </w:r>
    </w:p>
    <w:p w14:paraId="6A7D9E74" w14:textId="77777777" w:rsidR="00FC2267" w:rsidRPr="00FC2267" w:rsidRDefault="00FC2267" w:rsidP="00FC2267">
      <w:pPr>
        <w:numPr>
          <w:ilvl w:val="0"/>
          <w:numId w:val="3"/>
        </w:numPr>
        <w:jc w:val="both"/>
        <w:rPr>
          <w:rFonts w:ascii="Arial" w:hAnsi="Arial" w:cs="Arial"/>
          <w:b/>
          <w:sz w:val="24"/>
          <w:szCs w:val="24"/>
        </w:rPr>
      </w:pPr>
      <w:r w:rsidRPr="00FC2267">
        <w:rPr>
          <w:rFonts w:ascii="Arial" w:hAnsi="Arial" w:cs="Arial"/>
          <w:sz w:val="24"/>
          <w:szCs w:val="24"/>
        </w:rPr>
        <w:t>Access to email (either your own or a family member’s/friends) and/or willingness to gain access to email</w:t>
      </w:r>
    </w:p>
    <w:p w14:paraId="7034A62C" w14:textId="77777777" w:rsidR="00FC2267" w:rsidRPr="00FC2267" w:rsidRDefault="00FC2267" w:rsidP="00FC2267">
      <w:pPr>
        <w:numPr>
          <w:ilvl w:val="0"/>
          <w:numId w:val="3"/>
        </w:numPr>
        <w:jc w:val="both"/>
        <w:rPr>
          <w:rFonts w:ascii="Arial" w:hAnsi="Arial" w:cs="Arial"/>
          <w:b/>
          <w:sz w:val="24"/>
          <w:szCs w:val="24"/>
        </w:rPr>
      </w:pPr>
      <w:r w:rsidRPr="00FC2267">
        <w:rPr>
          <w:rFonts w:ascii="Arial" w:hAnsi="Arial" w:cs="Arial"/>
          <w:sz w:val="24"/>
          <w:szCs w:val="24"/>
        </w:rPr>
        <w:t>Some understanding of research or a willingness to learn</w:t>
      </w:r>
    </w:p>
    <w:p w14:paraId="2ED7E49D" w14:textId="77777777" w:rsidR="00FC2267" w:rsidRPr="00FC2267" w:rsidRDefault="00FC2267" w:rsidP="00FC2267">
      <w:pPr>
        <w:numPr>
          <w:ilvl w:val="0"/>
          <w:numId w:val="3"/>
        </w:numPr>
        <w:jc w:val="both"/>
        <w:rPr>
          <w:rFonts w:ascii="Arial" w:hAnsi="Arial" w:cs="Arial"/>
          <w:b/>
          <w:sz w:val="24"/>
          <w:szCs w:val="24"/>
        </w:rPr>
      </w:pPr>
      <w:r w:rsidRPr="00FC2267">
        <w:rPr>
          <w:rFonts w:ascii="Arial" w:hAnsi="Arial" w:cs="Arial"/>
          <w:sz w:val="24"/>
          <w:szCs w:val="24"/>
        </w:rPr>
        <w:t>Experience of involvement in mental health research studies as a participant or an advisory consultant in a LEAP</w:t>
      </w:r>
    </w:p>
    <w:p w14:paraId="2B6A33FA" w14:textId="77777777" w:rsidR="00FC2267" w:rsidRPr="00FC2267" w:rsidRDefault="00FC2267" w:rsidP="00FC2267">
      <w:pPr>
        <w:numPr>
          <w:ilvl w:val="0"/>
          <w:numId w:val="3"/>
        </w:numPr>
        <w:jc w:val="both"/>
        <w:rPr>
          <w:rFonts w:ascii="Arial" w:hAnsi="Arial" w:cs="Arial"/>
          <w:b/>
          <w:sz w:val="24"/>
          <w:szCs w:val="24"/>
        </w:rPr>
      </w:pPr>
      <w:r w:rsidRPr="00FC2267">
        <w:rPr>
          <w:rFonts w:ascii="Arial" w:hAnsi="Arial" w:cs="Arial"/>
          <w:sz w:val="24"/>
          <w:szCs w:val="24"/>
        </w:rPr>
        <w:t>Experience of receiving psychological therapy</w:t>
      </w:r>
    </w:p>
    <w:p w14:paraId="2458C89A" w14:textId="77777777" w:rsidR="00FC2267" w:rsidRPr="00FC2267" w:rsidRDefault="00FC2267" w:rsidP="00FC2267">
      <w:pPr>
        <w:numPr>
          <w:ilvl w:val="0"/>
          <w:numId w:val="3"/>
        </w:numPr>
        <w:jc w:val="both"/>
        <w:rPr>
          <w:rFonts w:ascii="Arial" w:hAnsi="Arial" w:cs="Arial"/>
          <w:b/>
          <w:sz w:val="24"/>
          <w:szCs w:val="24"/>
        </w:rPr>
      </w:pPr>
      <w:r w:rsidRPr="00FC2267">
        <w:rPr>
          <w:rFonts w:ascii="Arial" w:hAnsi="Arial" w:cs="Arial"/>
          <w:sz w:val="24"/>
          <w:szCs w:val="24"/>
        </w:rPr>
        <w:t>Understanding of NHS mental health services offered or a willingness to learn</w:t>
      </w:r>
    </w:p>
    <w:p w14:paraId="7D147A0F" w14:textId="77777777" w:rsidR="00FC2267" w:rsidRPr="00FC2267" w:rsidRDefault="00FC2267" w:rsidP="00FC2267">
      <w:pPr>
        <w:numPr>
          <w:ilvl w:val="0"/>
          <w:numId w:val="3"/>
        </w:numPr>
        <w:jc w:val="both"/>
        <w:rPr>
          <w:rFonts w:ascii="Arial" w:hAnsi="Arial" w:cs="Arial"/>
          <w:b/>
          <w:sz w:val="24"/>
          <w:szCs w:val="24"/>
        </w:rPr>
      </w:pPr>
      <w:r w:rsidRPr="00FC2267">
        <w:rPr>
          <w:rFonts w:ascii="Arial" w:hAnsi="Arial" w:cs="Arial"/>
          <w:sz w:val="24"/>
          <w:szCs w:val="24"/>
        </w:rPr>
        <w:t>Understanding of the role of Clinical Psychologist/Psychological Therapist or a willingness to learn</w:t>
      </w:r>
    </w:p>
    <w:p w14:paraId="159B818B" w14:textId="77777777" w:rsidR="00FC2267" w:rsidRPr="00FC2267" w:rsidRDefault="00FC2267" w:rsidP="00FC2267">
      <w:pPr>
        <w:numPr>
          <w:ilvl w:val="0"/>
          <w:numId w:val="3"/>
        </w:numPr>
        <w:jc w:val="both"/>
        <w:rPr>
          <w:rFonts w:ascii="Arial" w:hAnsi="Arial" w:cs="Arial"/>
          <w:b/>
          <w:sz w:val="24"/>
          <w:szCs w:val="24"/>
        </w:rPr>
      </w:pPr>
      <w:r w:rsidRPr="00FC2267">
        <w:rPr>
          <w:rFonts w:ascii="Arial" w:hAnsi="Arial" w:cs="Arial"/>
          <w:sz w:val="24"/>
          <w:szCs w:val="24"/>
        </w:rPr>
        <w:t>Awareness, involvement or engagement with local lived experience groups</w:t>
      </w:r>
    </w:p>
    <w:p w14:paraId="09C58126" w14:textId="77777777" w:rsidR="00FC2267" w:rsidRPr="00FC2267" w:rsidRDefault="00FC2267" w:rsidP="00FC2267">
      <w:pPr>
        <w:jc w:val="both"/>
        <w:rPr>
          <w:rFonts w:ascii="Arial" w:hAnsi="Arial" w:cs="Arial"/>
          <w:b/>
          <w:sz w:val="24"/>
          <w:szCs w:val="24"/>
          <w:u w:val="single"/>
        </w:rPr>
      </w:pPr>
    </w:p>
    <w:p w14:paraId="78F84580" w14:textId="77777777" w:rsidR="00FC2267" w:rsidRPr="00FC2267" w:rsidRDefault="00FC2267" w:rsidP="00FC2267">
      <w:pPr>
        <w:jc w:val="both"/>
        <w:rPr>
          <w:rFonts w:ascii="Arial" w:hAnsi="Arial" w:cs="Arial"/>
          <w:b/>
          <w:sz w:val="24"/>
          <w:szCs w:val="24"/>
          <w:u w:val="single"/>
        </w:rPr>
      </w:pPr>
      <w:r w:rsidRPr="00FC2267">
        <w:rPr>
          <w:rFonts w:ascii="Arial" w:hAnsi="Arial" w:cs="Arial"/>
          <w:b/>
          <w:sz w:val="24"/>
          <w:szCs w:val="24"/>
          <w:u w:val="single"/>
        </w:rPr>
        <w:t>Practicalities, Ground Rules and Expectations of SURG members</w:t>
      </w:r>
    </w:p>
    <w:p w14:paraId="678F3044" w14:textId="77777777" w:rsidR="00FC2267" w:rsidRPr="00FC2267" w:rsidRDefault="00FC2267" w:rsidP="00FC2267">
      <w:pPr>
        <w:spacing w:after="0" w:line="240" w:lineRule="auto"/>
        <w:jc w:val="both"/>
        <w:rPr>
          <w:rFonts w:ascii="Arial" w:hAnsi="Arial" w:cs="Arial"/>
          <w:b/>
          <w:sz w:val="24"/>
          <w:szCs w:val="24"/>
          <w:u w:val="single"/>
        </w:rPr>
      </w:pPr>
    </w:p>
    <w:p w14:paraId="7B3B88C6" w14:textId="6719CE37" w:rsidR="00FC2267" w:rsidRDefault="00FC2267" w:rsidP="00FC2267">
      <w:pPr>
        <w:pStyle w:val="ListParagraph"/>
        <w:numPr>
          <w:ilvl w:val="0"/>
          <w:numId w:val="4"/>
        </w:numPr>
        <w:jc w:val="both"/>
        <w:rPr>
          <w:rFonts w:ascii="Arial" w:hAnsi="Arial" w:cs="Arial"/>
          <w:b/>
          <w:sz w:val="24"/>
          <w:szCs w:val="24"/>
        </w:rPr>
      </w:pPr>
      <w:r w:rsidRPr="00FC2267">
        <w:rPr>
          <w:rFonts w:ascii="Arial" w:hAnsi="Arial" w:cs="Arial"/>
          <w:b/>
          <w:sz w:val="24"/>
          <w:szCs w:val="24"/>
        </w:rPr>
        <w:t>Logistics and practicalities</w:t>
      </w:r>
    </w:p>
    <w:p w14:paraId="705E2762" w14:textId="77777777" w:rsidR="00FC2267" w:rsidRPr="00FC2267" w:rsidRDefault="00FC2267" w:rsidP="00FC2267">
      <w:pPr>
        <w:pStyle w:val="ListParagraph"/>
        <w:ind w:left="360"/>
        <w:jc w:val="both"/>
        <w:rPr>
          <w:rFonts w:ascii="Arial" w:hAnsi="Arial" w:cs="Arial"/>
          <w:b/>
          <w:sz w:val="24"/>
          <w:szCs w:val="24"/>
        </w:rPr>
      </w:pPr>
    </w:p>
    <w:p w14:paraId="35FB1F99" w14:textId="77777777" w:rsidR="00FC2267" w:rsidRPr="00FC2267" w:rsidRDefault="00FC2267" w:rsidP="00FC2267">
      <w:pPr>
        <w:pStyle w:val="ListParagraph"/>
        <w:numPr>
          <w:ilvl w:val="1"/>
          <w:numId w:val="4"/>
        </w:numPr>
        <w:spacing w:after="0" w:line="240" w:lineRule="auto"/>
        <w:jc w:val="both"/>
        <w:rPr>
          <w:rFonts w:ascii="Arial" w:eastAsia="Times New Roman" w:hAnsi="Arial" w:cs="Arial"/>
          <w:b/>
          <w:sz w:val="24"/>
          <w:szCs w:val="24"/>
          <w:lang w:eastAsia="en-GB"/>
        </w:rPr>
      </w:pPr>
      <w:r w:rsidRPr="00FC2267">
        <w:rPr>
          <w:rFonts w:ascii="Arial" w:eastAsia="Times New Roman" w:hAnsi="Arial" w:cs="Arial"/>
          <w:b/>
          <w:sz w:val="24"/>
          <w:szCs w:val="24"/>
          <w:lang w:eastAsia="en-GB"/>
        </w:rPr>
        <w:t>Organising meeting dates</w:t>
      </w:r>
    </w:p>
    <w:p w14:paraId="2D2FEC9D" w14:textId="77777777" w:rsidR="001C005C" w:rsidRDefault="00FC2267" w:rsidP="00FC2267">
      <w:pPr>
        <w:pStyle w:val="ListParagraph"/>
        <w:spacing w:after="0" w:line="240" w:lineRule="auto"/>
        <w:ind w:left="851"/>
        <w:jc w:val="both"/>
        <w:rPr>
          <w:rFonts w:ascii="Arial" w:eastAsia="Times New Roman" w:hAnsi="Arial" w:cs="Arial"/>
          <w:sz w:val="24"/>
          <w:szCs w:val="24"/>
          <w:lang w:eastAsia="en-GB"/>
        </w:rPr>
      </w:pPr>
      <w:r w:rsidRPr="00FC2267">
        <w:rPr>
          <w:rFonts w:ascii="Arial" w:eastAsia="Times New Roman" w:hAnsi="Arial" w:cs="Arial"/>
          <w:sz w:val="24"/>
          <w:szCs w:val="24"/>
          <w:lang w:eastAsia="en-GB"/>
        </w:rPr>
        <w:t xml:space="preserve">The Chair(s)  will determine meeting dates, considering abilities of members to get to meetings, and priorities of CTRU research projects. </w:t>
      </w:r>
    </w:p>
    <w:p w14:paraId="4DB82C97" w14:textId="77777777" w:rsidR="001C005C" w:rsidRDefault="001C005C" w:rsidP="00FC2267">
      <w:pPr>
        <w:pStyle w:val="ListParagraph"/>
        <w:spacing w:after="0" w:line="240" w:lineRule="auto"/>
        <w:ind w:left="851"/>
        <w:jc w:val="both"/>
        <w:rPr>
          <w:rFonts w:ascii="Arial" w:eastAsia="Times New Roman" w:hAnsi="Arial" w:cs="Arial"/>
          <w:sz w:val="24"/>
          <w:szCs w:val="24"/>
          <w:lang w:eastAsia="en-GB"/>
        </w:rPr>
      </w:pPr>
    </w:p>
    <w:p w14:paraId="7DF7FA3C" w14:textId="3EE8D904" w:rsidR="00FC2267" w:rsidRPr="001C005C" w:rsidRDefault="00FC2267" w:rsidP="001C005C">
      <w:pPr>
        <w:pStyle w:val="ListParagraph"/>
        <w:numPr>
          <w:ilvl w:val="1"/>
          <w:numId w:val="4"/>
        </w:numPr>
        <w:spacing w:after="0" w:line="240" w:lineRule="auto"/>
        <w:jc w:val="both"/>
        <w:rPr>
          <w:rFonts w:ascii="Arial" w:eastAsia="Times New Roman" w:hAnsi="Arial" w:cs="Arial"/>
          <w:b/>
          <w:bCs/>
          <w:sz w:val="24"/>
          <w:szCs w:val="24"/>
          <w:lang w:eastAsia="en-GB"/>
        </w:rPr>
      </w:pPr>
      <w:r w:rsidRPr="001C005C">
        <w:rPr>
          <w:rFonts w:ascii="Arial" w:eastAsia="Times New Roman" w:hAnsi="Arial" w:cs="Arial"/>
          <w:b/>
          <w:bCs/>
          <w:sz w:val="24"/>
          <w:szCs w:val="24"/>
          <w:lang w:eastAsia="en-GB"/>
        </w:rPr>
        <w:t>Organising meeting locations</w:t>
      </w:r>
    </w:p>
    <w:p w14:paraId="114292C9" w14:textId="77777777" w:rsidR="00FC2267" w:rsidRPr="00FC2267" w:rsidRDefault="00FC2267" w:rsidP="00FC2267">
      <w:pPr>
        <w:pStyle w:val="ListParagraph"/>
        <w:spacing w:after="0" w:line="240" w:lineRule="auto"/>
        <w:ind w:left="851"/>
        <w:jc w:val="both"/>
        <w:rPr>
          <w:rFonts w:ascii="Arial" w:eastAsia="Times New Roman" w:hAnsi="Arial" w:cs="Arial"/>
          <w:b/>
          <w:sz w:val="24"/>
          <w:szCs w:val="24"/>
          <w:lang w:eastAsia="en-GB"/>
        </w:rPr>
      </w:pPr>
    </w:p>
    <w:p w14:paraId="2D47BED8" w14:textId="1474A2FD" w:rsidR="00FC2267" w:rsidRDefault="00FC2267" w:rsidP="00FC2267">
      <w:pPr>
        <w:pStyle w:val="ListParagraph"/>
        <w:spacing w:after="0" w:line="240" w:lineRule="auto"/>
        <w:ind w:left="851"/>
        <w:jc w:val="both"/>
        <w:rPr>
          <w:rFonts w:ascii="Arial" w:eastAsia="Times New Roman" w:hAnsi="Arial" w:cs="Arial"/>
          <w:sz w:val="24"/>
          <w:szCs w:val="24"/>
          <w:lang w:eastAsia="en-GB"/>
        </w:rPr>
      </w:pPr>
      <w:r w:rsidRPr="00FC2267">
        <w:rPr>
          <w:rFonts w:ascii="Arial" w:eastAsia="Times New Roman" w:hAnsi="Arial" w:cs="Arial"/>
          <w:sz w:val="24"/>
          <w:szCs w:val="24"/>
          <w:lang w:eastAsia="en-GB"/>
        </w:rPr>
        <w:t>Chairs will determine meeting locations, considering needs of members.</w:t>
      </w:r>
    </w:p>
    <w:p w14:paraId="599D9009" w14:textId="77777777" w:rsidR="00FC2267" w:rsidRPr="00FC2267" w:rsidRDefault="00FC2267" w:rsidP="00FC2267">
      <w:pPr>
        <w:pStyle w:val="ListParagraph"/>
        <w:spacing w:after="0" w:line="240" w:lineRule="auto"/>
        <w:ind w:left="851"/>
        <w:jc w:val="both"/>
        <w:rPr>
          <w:rFonts w:ascii="Arial" w:eastAsia="Times New Roman" w:hAnsi="Arial" w:cs="Arial"/>
          <w:sz w:val="24"/>
          <w:szCs w:val="24"/>
          <w:lang w:eastAsia="en-GB"/>
        </w:rPr>
      </w:pPr>
    </w:p>
    <w:p w14:paraId="749E34AE" w14:textId="07D71C71" w:rsidR="00FC2267" w:rsidRPr="00FC2267" w:rsidRDefault="00FC2267" w:rsidP="00FC2267">
      <w:pPr>
        <w:pStyle w:val="ListParagraph"/>
        <w:numPr>
          <w:ilvl w:val="1"/>
          <w:numId w:val="4"/>
        </w:numPr>
        <w:spacing w:after="0" w:line="240" w:lineRule="auto"/>
        <w:ind w:left="782" w:firstLine="69"/>
        <w:jc w:val="both"/>
        <w:rPr>
          <w:rFonts w:ascii="Arial" w:eastAsia="Times New Roman" w:hAnsi="Arial" w:cs="Arial"/>
          <w:b/>
          <w:sz w:val="24"/>
          <w:szCs w:val="24"/>
          <w:lang w:eastAsia="en-GB"/>
        </w:rPr>
      </w:pPr>
      <w:r w:rsidRPr="00FC2267">
        <w:rPr>
          <w:rFonts w:ascii="Arial" w:eastAsia="Times New Roman" w:hAnsi="Arial" w:cs="Arial"/>
          <w:b/>
          <w:sz w:val="24"/>
          <w:szCs w:val="24"/>
          <w:lang w:eastAsia="en-GB"/>
        </w:rPr>
        <w:t>Payment for travel expenses and time</w:t>
      </w:r>
    </w:p>
    <w:p w14:paraId="72CFE3A7" w14:textId="370A69F7" w:rsidR="00FC2267" w:rsidRDefault="00FC2267" w:rsidP="00FC2267">
      <w:pPr>
        <w:pStyle w:val="ListParagraph"/>
        <w:spacing w:after="0" w:line="240" w:lineRule="auto"/>
        <w:ind w:left="851"/>
        <w:jc w:val="both"/>
        <w:rPr>
          <w:rFonts w:ascii="Arial" w:eastAsia="Times New Roman" w:hAnsi="Arial" w:cs="Arial"/>
          <w:sz w:val="24"/>
          <w:szCs w:val="24"/>
          <w:lang w:eastAsia="en-GB"/>
        </w:rPr>
      </w:pPr>
      <w:r w:rsidRPr="00FC2267">
        <w:rPr>
          <w:rFonts w:ascii="Arial" w:eastAsia="Times New Roman" w:hAnsi="Arial" w:cs="Arial"/>
          <w:sz w:val="24"/>
          <w:szCs w:val="24"/>
          <w:lang w:eastAsia="en-GB"/>
        </w:rPr>
        <w:t>GMMH will cover travel costs for those who attend meetings on the day. Payment for time/attendance will be paid later via GMMH financial systems. Please check that you have been paid after approximately 4 weeks and let the chair(s) know if you haven’t.</w:t>
      </w:r>
    </w:p>
    <w:p w14:paraId="25900246" w14:textId="7D2417A3" w:rsidR="001C005C" w:rsidRDefault="001C005C" w:rsidP="00FC2267">
      <w:pPr>
        <w:pStyle w:val="ListParagraph"/>
        <w:spacing w:after="0" w:line="240" w:lineRule="auto"/>
        <w:ind w:left="851"/>
        <w:jc w:val="both"/>
        <w:rPr>
          <w:rFonts w:ascii="Arial" w:eastAsia="Times New Roman" w:hAnsi="Arial" w:cs="Arial"/>
          <w:sz w:val="24"/>
          <w:szCs w:val="24"/>
          <w:lang w:eastAsia="en-GB"/>
        </w:rPr>
      </w:pPr>
    </w:p>
    <w:p w14:paraId="6CABC86A" w14:textId="77FAC0D3" w:rsidR="001C005C" w:rsidRDefault="001C005C" w:rsidP="00FC2267">
      <w:pPr>
        <w:pStyle w:val="ListParagraph"/>
        <w:spacing w:after="0" w:line="240" w:lineRule="auto"/>
        <w:ind w:left="851"/>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Payment is £20 per hour, for each meeting you will be paid for 1 hour of preparation time for reading materials. If your preparation exceeds this time please let one of the chairs know. </w:t>
      </w:r>
    </w:p>
    <w:p w14:paraId="2DF676A2" w14:textId="77777777" w:rsidR="00FC2267" w:rsidRPr="00FC2267" w:rsidRDefault="00FC2267" w:rsidP="00FC2267">
      <w:pPr>
        <w:pStyle w:val="ListParagraph"/>
        <w:spacing w:after="0" w:line="240" w:lineRule="auto"/>
        <w:ind w:left="851"/>
        <w:jc w:val="both"/>
        <w:rPr>
          <w:rFonts w:ascii="Arial" w:eastAsia="Times New Roman" w:hAnsi="Arial" w:cs="Arial"/>
          <w:sz w:val="24"/>
          <w:szCs w:val="24"/>
          <w:lang w:eastAsia="en-GB"/>
        </w:rPr>
      </w:pPr>
    </w:p>
    <w:p w14:paraId="2C5D60F3" w14:textId="77777777" w:rsidR="00FC2267" w:rsidRPr="00FC2267" w:rsidRDefault="00FC2267" w:rsidP="00FC2267">
      <w:pPr>
        <w:pStyle w:val="ListParagraph"/>
        <w:numPr>
          <w:ilvl w:val="1"/>
          <w:numId w:val="4"/>
        </w:numPr>
        <w:spacing w:after="0" w:line="240" w:lineRule="auto"/>
        <w:ind w:left="782" w:firstLine="69"/>
        <w:jc w:val="both"/>
        <w:rPr>
          <w:rFonts w:ascii="Arial" w:eastAsia="Times New Roman" w:hAnsi="Arial" w:cs="Arial"/>
          <w:b/>
          <w:sz w:val="24"/>
          <w:szCs w:val="24"/>
          <w:lang w:eastAsia="en-GB"/>
        </w:rPr>
      </w:pPr>
      <w:r w:rsidRPr="00FC2267">
        <w:rPr>
          <w:rFonts w:ascii="Arial" w:eastAsia="Times New Roman" w:hAnsi="Arial" w:cs="Arial"/>
          <w:b/>
          <w:sz w:val="24"/>
          <w:szCs w:val="24"/>
          <w:lang w:eastAsia="en-GB"/>
        </w:rPr>
        <w:t>Agendas and meeting documents</w:t>
      </w:r>
    </w:p>
    <w:p w14:paraId="155D17AE" w14:textId="6331FB3E" w:rsidR="00FC2267" w:rsidRDefault="00FC2267" w:rsidP="00FC2267">
      <w:pPr>
        <w:pStyle w:val="ListParagraph"/>
        <w:spacing w:after="0" w:line="240" w:lineRule="auto"/>
        <w:ind w:left="851"/>
        <w:jc w:val="both"/>
        <w:rPr>
          <w:rFonts w:ascii="Arial" w:eastAsia="Times New Roman" w:hAnsi="Arial" w:cs="Arial"/>
          <w:sz w:val="24"/>
          <w:szCs w:val="24"/>
          <w:lang w:eastAsia="en-GB"/>
        </w:rPr>
      </w:pPr>
      <w:r w:rsidRPr="00FC2267">
        <w:rPr>
          <w:rFonts w:ascii="Arial" w:eastAsia="Times New Roman" w:hAnsi="Arial" w:cs="Arial"/>
          <w:sz w:val="24"/>
          <w:szCs w:val="24"/>
          <w:lang w:eastAsia="en-GB"/>
        </w:rPr>
        <w:t>Information on meetings is to be sent out 2 weeks prior to meetings.</w:t>
      </w:r>
    </w:p>
    <w:p w14:paraId="0F8063ED" w14:textId="77777777" w:rsidR="00FC2267" w:rsidRPr="00FC2267" w:rsidRDefault="00FC2267" w:rsidP="00FC2267">
      <w:pPr>
        <w:pStyle w:val="ListParagraph"/>
        <w:spacing w:after="0" w:line="240" w:lineRule="auto"/>
        <w:ind w:left="851"/>
        <w:jc w:val="both"/>
        <w:rPr>
          <w:rFonts w:ascii="Arial" w:eastAsia="Times New Roman" w:hAnsi="Arial" w:cs="Arial"/>
          <w:sz w:val="24"/>
          <w:szCs w:val="24"/>
          <w:lang w:eastAsia="en-GB"/>
        </w:rPr>
      </w:pPr>
    </w:p>
    <w:p w14:paraId="2F623A0A" w14:textId="77777777" w:rsidR="00FC2267" w:rsidRPr="00FC2267" w:rsidRDefault="00FC2267" w:rsidP="00FC2267">
      <w:pPr>
        <w:pStyle w:val="ListParagraph"/>
        <w:numPr>
          <w:ilvl w:val="1"/>
          <w:numId w:val="4"/>
        </w:numPr>
        <w:spacing w:after="0" w:line="240" w:lineRule="auto"/>
        <w:jc w:val="both"/>
        <w:rPr>
          <w:rFonts w:ascii="Arial" w:hAnsi="Arial" w:cs="Arial"/>
          <w:b/>
          <w:sz w:val="24"/>
          <w:szCs w:val="24"/>
        </w:rPr>
      </w:pPr>
      <w:r w:rsidRPr="00FC2267">
        <w:rPr>
          <w:rFonts w:ascii="Arial" w:hAnsi="Arial" w:cs="Arial"/>
          <w:b/>
          <w:sz w:val="24"/>
          <w:szCs w:val="24"/>
        </w:rPr>
        <w:t>Attendance</w:t>
      </w:r>
    </w:p>
    <w:p w14:paraId="66596494" w14:textId="77777777" w:rsidR="00FC2267" w:rsidRPr="00FC2267" w:rsidRDefault="00FC2267" w:rsidP="00FC2267">
      <w:pPr>
        <w:pStyle w:val="ListParagraph"/>
        <w:spacing w:after="0" w:line="240" w:lineRule="auto"/>
        <w:ind w:left="792"/>
        <w:jc w:val="both"/>
        <w:rPr>
          <w:rFonts w:ascii="Arial" w:hAnsi="Arial" w:cs="Arial"/>
          <w:sz w:val="24"/>
          <w:szCs w:val="24"/>
        </w:rPr>
      </w:pPr>
      <w:r w:rsidRPr="00FC2267">
        <w:rPr>
          <w:rFonts w:ascii="Arial" w:hAnsi="Arial" w:cs="Arial"/>
          <w:sz w:val="24"/>
          <w:szCs w:val="24"/>
        </w:rPr>
        <w:t>There is an expectation for each member to attend at least 3 meetings per year in order to stay up-to-date and engaged (subject to prior negotiation and with the exception of special circumstances).. We recognize that life is messy and sometimes it is not possible to attend meetings. Attendance will be dealt with on a case-by-case basis, however in general, the following protocol will be adhered to: If a person fails to attend 2 meeting without contacting the chair(s), the chair(s) will write to them to check-in and advise them that they can either re-engage and attend the next group, or will  discuss the option of taking a step back. If people fail to attend 3 consecutive meetings without contact with the chair(s), they will be advised by the chair(s) that they will be removed from the group until they are able to re-engage. This is to ensure that the group can function and make decisions in a timely fashion. The LEAP group will then be advised that the member will be taking a step back from the group. The Chair(s) will monitor individual attendance. Individuals are expected to have read the documents prior to attending the meetings. It is also important to show communication if members cannot attend.</w:t>
      </w:r>
    </w:p>
    <w:p w14:paraId="3EF350A5" w14:textId="77777777" w:rsidR="00FC2267" w:rsidRDefault="00FC2267" w:rsidP="00FC2267">
      <w:pPr>
        <w:pStyle w:val="ListParagraph"/>
        <w:spacing w:after="0" w:line="240" w:lineRule="auto"/>
        <w:ind w:left="792"/>
        <w:jc w:val="both"/>
        <w:rPr>
          <w:rFonts w:ascii="Arial" w:hAnsi="Arial" w:cs="Arial"/>
          <w:sz w:val="24"/>
          <w:szCs w:val="24"/>
        </w:rPr>
      </w:pPr>
      <w:r w:rsidRPr="00FC2267">
        <w:rPr>
          <w:rFonts w:ascii="Arial" w:hAnsi="Arial" w:cs="Arial"/>
          <w:sz w:val="24"/>
          <w:szCs w:val="24"/>
        </w:rPr>
        <w:t xml:space="preserve"> </w:t>
      </w:r>
    </w:p>
    <w:p w14:paraId="2486C505" w14:textId="79A4864C" w:rsidR="00FC2267" w:rsidRDefault="00FC2267" w:rsidP="00FC2267">
      <w:pPr>
        <w:pStyle w:val="ListParagraph"/>
        <w:spacing w:after="0" w:line="240" w:lineRule="auto"/>
        <w:ind w:left="792"/>
        <w:jc w:val="both"/>
        <w:rPr>
          <w:rFonts w:ascii="Arial" w:hAnsi="Arial" w:cs="Arial"/>
          <w:b/>
          <w:bCs/>
          <w:sz w:val="24"/>
          <w:szCs w:val="24"/>
        </w:rPr>
      </w:pPr>
      <w:r>
        <w:rPr>
          <w:rFonts w:ascii="Arial" w:hAnsi="Arial" w:cs="Arial"/>
          <w:b/>
          <w:bCs/>
          <w:sz w:val="24"/>
          <w:szCs w:val="24"/>
        </w:rPr>
        <w:t xml:space="preserve">1.5 </w:t>
      </w:r>
      <w:r w:rsidRPr="00FC2267">
        <w:rPr>
          <w:rFonts w:ascii="Arial" w:hAnsi="Arial" w:cs="Arial"/>
          <w:b/>
          <w:bCs/>
          <w:sz w:val="24"/>
          <w:szCs w:val="24"/>
        </w:rPr>
        <w:t>Taking a Break from the Group</w:t>
      </w:r>
      <w:r w:rsidRPr="00FC2267">
        <w:rPr>
          <w:rFonts w:ascii="Arial" w:hAnsi="Arial" w:cs="Arial"/>
          <w:b/>
          <w:bCs/>
          <w:sz w:val="24"/>
          <w:szCs w:val="24"/>
        </w:rPr>
        <w:t xml:space="preserve"> </w:t>
      </w:r>
    </w:p>
    <w:p w14:paraId="54382C11" w14:textId="0F96BABE" w:rsidR="00FC2267" w:rsidRPr="00FC2267" w:rsidRDefault="00FC2267" w:rsidP="00FC2267">
      <w:pPr>
        <w:pStyle w:val="ListParagraph"/>
        <w:spacing w:after="0" w:line="240" w:lineRule="auto"/>
        <w:ind w:left="792"/>
        <w:jc w:val="both"/>
        <w:rPr>
          <w:rFonts w:ascii="Arial" w:hAnsi="Arial" w:cs="Arial"/>
          <w:sz w:val="24"/>
          <w:szCs w:val="24"/>
        </w:rPr>
      </w:pPr>
      <w:r w:rsidRPr="00FC2267">
        <w:rPr>
          <w:rFonts w:ascii="Arial" w:hAnsi="Arial" w:cs="Arial"/>
          <w:sz w:val="24"/>
          <w:szCs w:val="24"/>
        </w:rPr>
        <w:t xml:space="preserve">It is fine to take a break from the group. However, this needs to be done in consultation with the chair(s) to ensure that the group will maintain enough members to function optimally and make decisions. If the break is longer than 6 months, than your space will be given to somebody else and if you wish to re-join, you will be placed on the waiting list until a place opens up. </w:t>
      </w:r>
    </w:p>
    <w:p w14:paraId="51261800" w14:textId="77777777" w:rsidR="00FC2267" w:rsidRDefault="00FC2267" w:rsidP="00FC2267">
      <w:pPr>
        <w:spacing w:after="0" w:line="240" w:lineRule="auto"/>
        <w:jc w:val="both"/>
        <w:rPr>
          <w:rFonts w:ascii="Arial" w:hAnsi="Arial" w:cs="Arial"/>
          <w:b/>
          <w:sz w:val="24"/>
          <w:szCs w:val="24"/>
        </w:rPr>
      </w:pPr>
    </w:p>
    <w:p w14:paraId="215B35F0" w14:textId="3C8F2ED4" w:rsidR="00FC2267" w:rsidRPr="00FC2267" w:rsidRDefault="00FC2267" w:rsidP="00FC2267">
      <w:pPr>
        <w:pStyle w:val="ListParagraph"/>
        <w:spacing w:after="0" w:line="240" w:lineRule="auto"/>
        <w:jc w:val="both"/>
        <w:rPr>
          <w:rFonts w:ascii="Arial" w:hAnsi="Arial" w:cs="Arial"/>
          <w:sz w:val="24"/>
          <w:szCs w:val="24"/>
        </w:rPr>
      </w:pPr>
      <w:r w:rsidRPr="00FC2267">
        <w:rPr>
          <w:rFonts w:ascii="Arial" w:hAnsi="Arial" w:cs="Arial"/>
          <w:b/>
          <w:sz w:val="24"/>
          <w:szCs w:val="24"/>
        </w:rPr>
        <w:t xml:space="preserve">1.6 </w:t>
      </w:r>
      <w:r w:rsidRPr="00FC2267">
        <w:rPr>
          <w:rFonts w:ascii="Arial" w:hAnsi="Arial" w:cs="Arial"/>
          <w:b/>
          <w:sz w:val="24"/>
          <w:szCs w:val="24"/>
        </w:rPr>
        <w:t>Punctuality and timekeeping</w:t>
      </w:r>
    </w:p>
    <w:p w14:paraId="43310A4F" w14:textId="77777777" w:rsidR="00FC2267" w:rsidRPr="00FC2267" w:rsidRDefault="00FC2267" w:rsidP="00FC2267">
      <w:pPr>
        <w:pStyle w:val="ListParagraph"/>
        <w:spacing w:after="0" w:line="240" w:lineRule="auto"/>
        <w:ind w:left="792"/>
        <w:jc w:val="both"/>
        <w:rPr>
          <w:rFonts w:ascii="Arial" w:hAnsi="Arial" w:cs="Arial"/>
          <w:sz w:val="24"/>
          <w:szCs w:val="24"/>
        </w:rPr>
      </w:pPr>
      <w:r w:rsidRPr="00FC2267">
        <w:rPr>
          <w:rFonts w:ascii="Arial" w:hAnsi="Arial" w:cs="Arial"/>
          <w:sz w:val="24"/>
          <w:szCs w:val="24"/>
        </w:rPr>
        <w:t xml:space="preserve">There is a structured agenda to ensure everything is discussed and on time. Members are expected to be punctual and if they are going to be late they should inform someone in the group if possible. </w:t>
      </w:r>
    </w:p>
    <w:p w14:paraId="4B655589" w14:textId="77777777" w:rsidR="00FC2267" w:rsidRPr="00FC2267" w:rsidRDefault="00FC2267" w:rsidP="00FC2267">
      <w:pPr>
        <w:pStyle w:val="ListParagraph"/>
        <w:spacing w:after="0" w:line="240" w:lineRule="auto"/>
        <w:ind w:left="792"/>
        <w:jc w:val="both"/>
        <w:rPr>
          <w:rFonts w:ascii="Arial" w:hAnsi="Arial" w:cs="Arial"/>
          <w:sz w:val="24"/>
          <w:szCs w:val="24"/>
        </w:rPr>
      </w:pPr>
    </w:p>
    <w:p w14:paraId="098F44A3" w14:textId="77777777" w:rsidR="00FC2267" w:rsidRPr="00FC2267" w:rsidRDefault="00FC2267" w:rsidP="00FC2267">
      <w:pPr>
        <w:pStyle w:val="ListParagraph"/>
        <w:spacing w:after="0" w:line="240" w:lineRule="auto"/>
        <w:ind w:left="792"/>
        <w:jc w:val="both"/>
        <w:rPr>
          <w:rFonts w:ascii="Arial" w:hAnsi="Arial" w:cs="Arial"/>
          <w:sz w:val="24"/>
          <w:szCs w:val="24"/>
        </w:rPr>
      </w:pPr>
    </w:p>
    <w:p w14:paraId="5848C8DA" w14:textId="77777777" w:rsidR="00FC2267" w:rsidRPr="00FC2267" w:rsidRDefault="00FC2267" w:rsidP="00FC2267">
      <w:pPr>
        <w:pStyle w:val="ListParagraph"/>
        <w:spacing w:after="0" w:line="240" w:lineRule="auto"/>
        <w:ind w:left="792"/>
        <w:jc w:val="both"/>
        <w:rPr>
          <w:rFonts w:ascii="Arial" w:hAnsi="Arial" w:cs="Arial"/>
          <w:sz w:val="24"/>
          <w:szCs w:val="24"/>
        </w:rPr>
      </w:pPr>
    </w:p>
    <w:p w14:paraId="068D2B19" w14:textId="77777777" w:rsidR="00FC2267" w:rsidRPr="00FC2267" w:rsidRDefault="00FC2267" w:rsidP="00FC2267">
      <w:pPr>
        <w:spacing w:after="0" w:line="240" w:lineRule="auto"/>
        <w:jc w:val="both"/>
        <w:rPr>
          <w:rFonts w:ascii="Arial" w:hAnsi="Arial" w:cs="Arial"/>
          <w:sz w:val="24"/>
          <w:szCs w:val="24"/>
        </w:rPr>
      </w:pPr>
    </w:p>
    <w:p w14:paraId="70BB1DC5" w14:textId="77777777" w:rsidR="00FC2267" w:rsidRPr="00FC2267" w:rsidRDefault="00FC2267" w:rsidP="00FC2267">
      <w:pPr>
        <w:pStyle w:val="ListParagraph"/>
        <w:spacing w:after="0" w:line="240" w:lineRule="auto"/>
        <w:ind w:left="792"/>
        <w:jc w:val="both"/>
        <w:rPr>
          <w:rFonts w:ascii="Arial" w:hAnsi="Arial" w:cs="Arial"/>
          <w:sz w:val="24"/>
          <w:szCs w:val="24"/>
        </w:rPr>
      </w:pPr>
    </w:p>
    <w:p w14:paraId="55720309" w14:textId="1E0C01AC" w:rsidR="00FC2267" w:rsidRDefault="00FC2267" w:rsidP="00FC2267">
      <w:pPr>
        <w:pStyle w:val="ListParagraph"/>
        <w:numPr>
          <w:ilvl w:val="0"/>
          <w:numId w:val="4"/>
        </w:numPr>
        <w:spacing w:before="100" w:beforeAutospacing="1" w:after="100" w:afterAutospacing="1" w:line="240" w:lineRule="auto"/>
        <w:jc w:val="both"/>
        <w:rPr>
          <w:rFonts w:ascii="Arial" w:eastAsia="Times New Roman" w:hAnsi="Arial" w:cs="Arial"/>
          <w:sz w:val="24"/>
          <w:szCs w:val="24"/>
          <w:lang w:eastAsia="en-GB"/>
        </w:rPr>
      </w:pPr>
      <w:r w:rsidRPr="00FC2267">
        <w:rPr>
          <w:rFonts w:ascii="Arial" w:eastAsia="Times New Roman" w:hAnsi="Arial" w:cs="Arial"/>
          <w:b/>
          <w:bCs/>
          <w:sz w:val="24"/>
          <w:szCs w:val="24"/>
          <w:lang w:eastAsia="en-GB"/>
        </w:rPr>
        <w:t>Meeting Behaviour</w:t>
      </w:r>
      <w:r w:rsidRPr="00FC2267">
        <w:rPr>
          <w:rFonts w:ascii="Arial" w:eastAsia="Times New Roman" w:hAnsi="Arial" w:cs="Arial"/>
          <w:sz w:val="24"/>
          <w:szCs w:val="24"/>
          <w:lang w:eastAsia="en-GB"/>
        </w:rPr>
        <w:t> </w:t>
      </w:r>
    </w:p>
    <w:p w14:paraId="4DA8DB01" w14:textId="77777777" w:rsidR="00FC2267" w:rsidRPr="00FC2267" w:rsidRDefault="00FC2267" w:rsidP="00FC2267">
      <w:pPr>
        <w:pStyle w:val="ListParagraph"/>
        <w:spacing w:before="100" w:beforeAutospacing="1" w:after="100" w:afterAutospacing="1" w:line="240" w:lineRule="auto"/>
        <w:ind w:left="360"/>
        <w:jc w:val="both"/>
        <w:rPr>
          <w:rFonts w:ascii="Arial" w:eastAsia="Times New Roman" w:hAnsi="Arial" w:cs="Arial"/>
          <w:sz w:val="24"/>
          <w:szCs w:val="24"/>
          <w:lang w:eastAsia="en-GB"/>
        </w:rPr>
      </w:pPr>
    </w:p>
    <w:p w14:paraId="11EB6396" w14:textId="77777777" w:rsidR="00FC2267" w:rsidRPr="00FC2267" w:rsidRDefault="00FC2267" w:rsidP="00FC2267">
      <w:pPr>
        <w:pStyle w:val="ListParagraph"/>
        <w:numPr>
          <w:ilvl w:val="1"/>
          <w:numId w:val="4"/>
        </w:numPr>
        <w:spacing w:after="60" w:line="240" w:lineRule="auto"/>
        <w:jc w:val="both"/>
        <w:rPr>
          <w:rFonts w:ascii="Arial" w:hAnsi="Arial" w:cs="Arial"/>
          <w:b/>
          <w:bCs/>
          <w:sz w:val="24"/>
          <w:szCs w:val="24"/>
        </w:rPr>
      </w:pPr>
      <w:r w:rsidRPr="00FC2267">
        <w:rPr>
          <w:rFonts w:ascii="Arial" w:hAnsi="Arial" w:cs="Arial"/>
          <w:b/>
          <w:bCs/>
          <w:sz w:val="24"/>
          <w:szCs w:val="24"/>
        </w:rPr>
        <w:t>Confidentiality</w:t>
      </w:r>
    </w:p>
    <w:p w14:paraId="0E5839E0" w14:textId="77777777" w:rsidR="00FC2267" w:rsidRPr="00FC2267" w:rsidRDefault="00FC2267" w:rsidP="00FC2267">
      <w:pPr>
        <w:pStyle w:val="ListParagraph"/>
        <w:spacing w:after="60" w:line="240" w:lineRule="auto"/>
        <w:ind w:left="792"/>
        <w:jc w:val="both"/>
        <w:rPr>
          <w:rFonts w:ascii="Arial" w:hAnsi="Arial" w:cs="Arial"/>
          <w:sz w:val="24"/>
          <w:szCs w:val="24"/>
        </w:rPr>
      </w:pPr>
      <w:r w:rsidRPr="00FC2267">
        <w:rPr>
          <w:rFonts w:ascii="Arial" w:hAnsi="Arial" w:cs="Arial"/>
          <w:sz w:val="24"/>
          <w:szCs w:val="24"/>
        </w:rPr>
        <w:t xml:space="preserve">Personal information that people disclose should not be revealed/shared outside the meeting. CTRU will not identify any names or other identifying information of group members </w:t>
      </w:r>
    </w:p>
    <w:p w14:paraId="69B10BAE" w14:textId="61E6A60E" w:rsidR="00FC2267" w:rsidRDefault="00FC2267" w:rsidP="00FC2267">
      <w:pPr>
        <w:pStyle w:val="ListParagraph"/>
        <w:spacing w:after="60" w:line="240" w:lineRule="auto"/>
        <w:ind w:left="792"/>
        <w:jc w:val="both"/>
        <w:rPr>
          <w:rFonts w:ascii="Arial" w:hAnsi="Arial" w:cs="Arial"/>
          <w:sz w:val="24"/>
          <w:szCs w:val="24"/>
        </w:rPr>
      </w:pPr>
      <w:r w:rsidRPr="00FC2267">
        <w:rPr>
          <w:rFonts w:ascii="Arial" w:hAnsi="Arial" w:cs="Arial"/>
          <w:sz w:val="24"/>
          <w:szCs w:val="24"/>
        </w:rPr>
        <w:t>unless a group member explicitly requests that their name is shared (e.g. when co-authoring a paper, or in a conference presentation)</w:t>
      </w:r>
    </w:p>
    <w:p w14:paraId="687D481E" w14:textId="77777777" w:rsidR="00FC2267" w:rsidRPr="00FC2267" w:rsidRDefault="00FC2267" w:rsidP="00FC2267">
      <w:pPr>
        <w:pStyle w:val="ListParagraph"/>
        <w:spacing w:after="60" w:line="240" w:lineRule="auto"/>
        <w:ind w:left="792"/>
        <w:jc w:val="both"/>
        <w:rPr>
          <w:rFonts w:ascii="Arial" w:hAnsi="Arial" w:cs="Arial"/>
          <w:sz w:val="24"/>
          <w:szCs w:val="24"/>
        </w:rPr>
      </w:pPr>
    </w:p>
    <w:p w14:paraId="481A1316" w14:textId="77777777" w:rsidR="00FC2267" w:rsidRPr="00FC2267" w:rsidRDefault="00FC2267" w:rsidP="00FC2267">
      <w:pPr>
        <w:pStyle w:val="ListParagraph"/>
        <w:numPr>
          <w:ilvl w:val="1"/>
          <w:numId w:val="4"/>
        </w:numPr>
        <w:spacing w:after="60" w:line="240" w:lineRule="auto"/>
        <w:jc w:val="both"/>
        <w:rPr>
          <w:rFonts w:ascii="Arial" w:hAnsi="Arial" w:cs="Arial"/>
          <w:b/>
          <w:bCs/>
          <w:sz w:val="24"/>
          <w:szCs w:val="24"/>
        </w:rPr>
      </w:pPr>
      <w:r w:rsidRPr="00FC2267">
        <w:rPr>
          <w:rFonts w:ascii="Arial" w:hAnsi="Arial" w:cs="Arial"/>
          <w:b/>
          <w:bCs/>
          <w:sz w:val="24"/>
          <w:szCs w:val="24"/>
        </w:rPr>
        <w:t>Respect Diversity</w:t>
      </w:r>
    </w:p>
    <w:p w14:paraId="2B5B1D04" w14:textId="2944895B" w:rsidR="00FC2267" w:rsidRDefault="00FC2267" w:rsidP="00FC2267">
      <w:pPr>
        <w:pStyle w:val="ListParagraph"/>
        <w:spacing w:after="60" w:line="240" w:lineRule="auto"/>
        <w:ind w:left="792"/>
        <w:jc w:val="both"/>
        <w:rPr>
          <w:rFonts w:ascii="Arial" w:hAnsi="Arial" w:cs="Arial"/>
          <w:b/>
          <w:bCs/>
          <w:sz w:val="24"/>
          <w:szCs w:val="24"/>
        </w:rPr>
      </w:pPr>
      <w:r w:rsidRPr="00FC2267">
        <w:rPr>
          <w:rFonts w:ascii="Arial" w:hAnsi="Arial" w:cs="Arial"/>
          <w:sz w:val="24"/>
          <w:szCs w:val="24"/>
        </w:rPr>
        <w:t>By not doing or saying anything prejudicial or discriminatory towards others in the group</w:t>
      </w:r>
      <w:r w:rsidRPr="00FC2267">
        <w:rPr>
          <w:rFonts w:ascii="Arial" w:hAnsi="Arial" w:cs="Arial"/>
          <w:b/>
          <w:bCs/>
          <w:sz w:val="24"/>
          <w:szCs w:val="24"/>
        </w:rPr>
        <w:t xml:space="preserve"> </w:t>
      </w:r>
    </w:p>
    <w:p w14:paraId="45563576" w14:textId="77777777" w:rsidR="00FC2267" w:rsidRPr="00FC2267" w:rsidRDefault="00FC2267" w:rsidP="00FC2267">
      <w:pPr>
        <w:pStyle w:val="ListParagraph"/>
        <w:spacing w:after="60" w:line="240" w:lineRule="auto"/>
        <w:ind w:left="792"/>
        <w:jc w:val="both"/>
        <w:rPr>
          <w:rFonts w:ascii="Arial" w:hAnsi="Arial" w:cs="Arial"/>
          <w:b/>
          <w:bCs/>
          <w:sz w:val="24"/>
          <w:szCs w:val="24"/>
        </w:rPr>
      </w:pPr>
    </w:p>
    <w:p w14:paraId="6174FD1D" w14:textId="77777777" w:rsidR="00FC2267" w:rsidRPr="00FC2267" w:rsidRDefault="00FC2267" w:rsidP="00FC2267">
      <w:pPr>
        <w:pStyle w:val="ListParagraph"/>
        <w:numPr>
          <w:ilvl w:val="1"/>
          <w:numId w:val="4"/>
        </w:numPr>
        <w:spacing w:after="60" w:line="240" w:lineRule="auto"/>
        <w:jc w:val="both"/>
        <w:rPr>
          <w:rFonts w:ascii="Arial" w:hAnsi="Arial" w:cs="Arial"/>
          <w:b/>
          <w:bCs/>
          <w:sz w:val="24"/>
          <w:szCs w:val="24"/>
        </w:rPr>
      </w:pPr>
      <w:r w:rsidRPr="00FC2267">
        <w:rPr>
          <w:rFonts w:ascii="Arial" w:hAnsi="Arial" w:cs="Arial"/>
          <w:b/>
          <w:bCs/>
          <w:sz w:val="24"/>
          <w:szCs w:val="24"/>
        </w:rPr>
        <w:t>Respect each other views</w:t>
      </w:r>
    </w:p>
    <w:p w14:paraId="601F397E" w14:textId="174DBBB3" w:rsidR="00FC2267" w:rsidRDefault="00FC2267" w:rsidP="00FC2267">
      <w:pPr>
        <w:pStyle w:val="BodyTextIndent"/>
        <w:spacing w:after="60"/>
        <w:ind w:left="792"/>
        <w:jc w:val="both"/>
      </w:pPr>
      <w:r w:rsidRPr="00FC2267">
        <w:t>All input is valued and every view deserves to be heard. We may not agree all of the time but we need to respect the differences between us.</w:t>
      </w:r>
    </w:p>
    <w:p w14:paraId="1C266E9D" w14:textId="77777777" w:rsidR="00FC2267" w:rsidRPr="00FC2267" w:rsidRDefault="00FC2267" w:rsidP="00FC2267">
      <w:pPr>
        <w:pStyle w:val="BodyTextIndent"/>
        <w:spacing w:after="60"/>
        <w:ind w:left="792"/>
        <w:jc w:val="both"/>
      </w:pPr>
    </w:p>
    <w:p w14:paraId="28ED8F8F" w14:textId="77777777" w:rsidR="00FC2267" w:rsidRPr="00FC2267" w:rsidRDefault="00FC2267" w:rsidP="00FC2267">
      <w:pPr>
        <w:pStyle w:val="ListParagraph"/>
        <w:numPr>
          <w:ilvl w:val="1"/>
          <w:numId w:val="4"/>
        </w:numPr>
        <w:spacing w:after="60" w:line="240" w:lineRule="auto"/>
        <w:jc w:val="both"/>
        <w:rPr>
          <w:rFonts w:ascii="Arial" w:hAnsi="Arial" w:cs="Arial"/>
          <w:b/>
          <w:bCs/>
          <w:sz w:val="24"/>
          <w:szCs w:val="24"/>
        </w:rPr>
      </w:pPr>
      <w:r w:rsidRPr="00FC2267">
        <w:rPr>
          <w:rFonts w:ascii="Arial" w:hAnsi="Arial" w:cs="Arial"/>
          <w:b/>
          <w:bCs/>
          <w:sz w:val="24"/>
          <w:szCs w:val="24"/>
        </w:rPr>
        <w:t>One person speaks at a time with no side conversations</w:t>
      </w:r>
    </w:p>
    <w:p w14:paraId="3CA9334C" w14:textId="096E3370" w:rsidR="00FC2267" w:rsidRDefault="00FC2267" w:rsidP="00FC2267">
      <w:pPr>
        <w:pStyle w:val="ListParagraph"/>
        <w:spacing w:after="60" w:line="240" w:lineRule="auto"/>
        <w:ind w:left="792"/>
        <w:jc w:val="both"/>
        <w:rPr>
          <w:rFonts w:ascii="Arial" w:hAnsi="Arial" w:cs="Arial"/>
          <w:sz w:val="24"/>
          <w:szCs w:val="24"/>
        </w:rPr>
      </w:pPr>
      <w:r w:rsidRPr="00FC2267">
        <w:rPr>
          <w:rFonts w:ascii="Arial" w:hAnsi="Arial" w:cs="Arial"/>
          <w:sz w:val="24"/>
          <w:szCs w:val="24"/>
        </w:rPr>
        <w:t xml:space="preserve">Only one person to speak at a time. Respect the person who is speaking and don’t carry on separate conversations. </w:t>
      </w:r>
    </w:p>
    <w:p w14:paraId="63B7FE37" w14:textId="77777777" w:rsidR="00FC2267" w:rsidRPr="00FC2267" w:rsidRDefault="00FC2267" w:rsidP="00FC2267">
      <w:pPr>
        <w:pStyle w:val="ListParagraph"/>
        <w:spacing w:after="60" w:line="240" w:lineRule="auto"/>
        <w:ind w:left="792"/>
        <w:jc w:val="both"/>
        <w:rPr>
          <w:rFonts w:ascii="Arial" w:hAnsi="Arial" w:cs="Arial"/>
          <w:sz w:val="24"/>
          <w:szCs w:val="24"/>
        </w:rPr>
      </w:pPr>
    </w:p>
    <w:p w14:paraId="4221B5FD" w14:textId="77777777" w:rsidR="00FC2267" w:rsidRPr="00FC2267" w:rsidRDefault="00FC2267" w:rsidP="00FC2267">
      <w:pPr>
        <w:pStyle w:val="ListParagraph"/>
        <w:numPr>
          <w:ilvl w:val="1"/>
          <w:numId w:val="4"/>
        </w:numPr>
        <w:spacing w:after="60" w:line="240" w:lineRule="auto"/>
        <w:jc w:val="both"/>
        <w:rPr>
          <w:rFonts w:ascii="Arial" w:hAnsi="Arial" w:cs="Arial"/>
          <w:b/>
          <w:bCs/>
          <w:sz w:val="24"/>
          <w:szCs w:val="24"/>
        </w:rPr>
      </w:pPr>
      <w:r w:rsidRPr="00FC2267">
        <w:rPr>
          <w:rFonts w:ascii="Arial" w:hAnsi="Arial" w:cs="Arial"/>
          <w:b/>
          <w:bCs/>
          <w:sz w:val="24"/>
          <w:szCs w:val="24"/>
        </w:rPr>
        <w:t>No interrupting</w:t>
      </w:r>
    </w:p>
    <w:p w14:paraId="224F7A69" w14:textId="24A07C78" w:rsidR="00FC2267" w:rsidRDefault="00FC2267" w:rsidP="00FC2267">
      <w:pPr>
        <w:pStyle w:val="ListParagraph"/>
        <w:spacing w:after="60" w:line="240" w:lineRule="auto"/>
        <w:ind w:left="792"/>
        <w:jc w:val="both"/>
        <w:rPr>
          <w:rFonts w:ascii="Arial" w:hAnsi="Arial" w:cs="Arial"/>
          <w:sz w:val="24"/>
          <w:szCs w:val="24"/>
        </w:rPr>
      </w:pPr>
      <w:r w:rsidRPr="00FC2267">
        <w:rPr>
          <w:rFonts w:ascii="Arial" w:hAnsi="Arial" w:cs="Arial"/>
          <w:sz w:val="24"/>
          <w:szCs w:val="24"/>
        </w:rPr>
        <w:t xml:space="preserve">Everyone should get a chance to put forward their views so it is important that we don’t interrupt each other. If you need to speak or “politely interrupt” just ask the chair. </w:t>
      </w:r>
    </w:p>
    <w:p w14:paraId="3BD3BE11" w14:textId="77777777" w:rsidR="00FC2267" w:rsidRPr="00FC2267" w:rsidRDefault="00FC2267" w:rsidP="00FC2267">
      <w:pPr>
        <w:pStyle w:val="ListParagraph"/>
        <w:spacing w:after="60" w:line="240" w:lineRule="auto"/>
        <w:ind w:left="792"/>
        <w:jc w:val="both"/>
        <w:rPr>
          <w:rFonts w:ascii="Arial" w:hAnsi="Arial" w:cs="Arial"/>
          <w:sz w:val="24"/>
          <w:szCs w:val="24"/>
        </w:rPr>
      </w:pPr>
    </w:p>
    <w:p w14:paraId="5E17DD44" w14:textId="77777777" w:rsidR="00FC2267" w:rsidRPr="00FC2267" w:rsidRDefault="00FC2267" w:rsidP="00FC2267">
      <w:pPr>
        <w:pStyle w:val="ListParagraph"/>
        <w:numPr>
          <w:ilvl w:val="1"/>
          <w:numId w:val="4"/>
        </w:numPr>
        <w:spacing w:after="60" w:line="240" w:lineRule="auto"/>
        <w:jc w:val="both"/>
        <w:rPr>
          <w:rFonts w:ascii="Arial" w:hAnsi="Arial" w:cs="Arial"/>
          <w:b/>
          <w:bCs/>
          <w:sz w:val="24"/>
          <w:szCs w:val="24"/>
        </w:rPr>
      </w:pPr>
      <w:r w:rsidRPr="00FC2267">
        <w:rPr>
          <w:rFonts w:ascii="Arial" w:hAnsi="Arial" w:cs="Arial"/>
          <w:b/>
          <w:bCs/>
          <w:sz w:val="24"/>
          <w:szCs w:val="24"/>
        </w:rPr>
        <w:t>Stay on the subject &amp; keep focussed</w:t>
      </w:r>
    </w:p>
    <w:p w14:paraId="549072B6" w14:textId="452F6E0A" w:rsidR="00FC2267" w:rsidRDefault="00FC2267" w:rsidP="00FC2267">
      <w:pPr>
        <w:pStyle w:val="ListParagraph"/>
        <w:spacing w:after="60" w:line="240" w:lineRule="auto"/>
        <w:ind w:left="792"/>
        <w:jc w:val="both"/>
        <w:rPr>
          <w:rFonts w:ascii="Arial" w:hAnsi="Arial" w:cs="Arial"/>
          <w:sz w:val="24"/>
          <w:szCs w:val="24"/>
        </w:rPr>
      </w:pPr>
      <w:r w:rsidRPr="00FC2267">
        <w:rPr>
          <w:rFonts w:ascii="Arial" w:hAnsi="Arial" w:cs="Arial"/>
          <w:sz w:val="24"/>
          <w:szCs w:val="24"/>
        </w:rPr>
        <w:t>Time is limited in the meeting so make sure that you stay on the subject. Focus on areas of high priority (agreed by the group), as time is limited.</w:t>
      </w:r>
    </w:p>
    <w:p w14:paraId="479D43A2" w14:textId="77777777" w:rsidR="00FC2267" w:rsidRPr="00FC2267" w:rsidRDefault="00FC2267" w:rsidP="00FC2267">
      <w:pPr>
        <w:pStyle w:val="ListParagraph"/>
        <w:spacing w:after="60" w:line="240" w:lineRule="auto"/>
        <w:ind w:left="792"/>
        <w:jc w:val="both"/>
        <w:rPr>
          <w:rFonts w:ascii="Arial" w:hAnsi="Arial" w:cs="Arial"/>
          <w:sz w:val="24"/>
          <w:szCs w:val="24"/>
        </w:rPr>
      </w:pPr>
    </w:p>
    <w:p w14:paraId="448D975E" w14:textId="77777777" w:rsidR="00FC2267" w:rsidRPr="00FC2267" w:rsidRDefault="00FC2267" w:rsidP="00FC2267">
      <w:pPr>
        <w:pStyle w:val="ListParagraph"/>
        <w:numPr>
          <w:ilvl w:val="1"/>
          <w:numId w:val="4"/>
        </w:numPr>
        <w:spacing w:after="60" w:line="240" w:lineRule="auto"/>
        <w:jc w:val="both"/>
        <w:rPr>
          <w:rFonts w:ascii="Arial" w:hAnsi="Arial" w:cs="Arial"/>
          <w:b/>
          <w:bCs/>
          <w:sz w:val="24"/>
          <w:szCs w:val="24"/>
        </w:rPr>
      </w:pPr>
      <w:r w:rsidRPr="00FC2267">
        <w:rPr>
          <w:rFonts w:ascii="Arial" w:hAnsi="Arial" w:cs="Arial"/>
          <w:b/>
          <w:bCs/>
          <w:sz w:val="24"/>
          <w:szCs w:val="24"/>
        </w:rPr>
        <w:t>Respect time and allow others to participate</w:t>
      </w:r>
    </w:p>
    <w:p w14:paraId="06F4D688" w14:textId="77387B0F" w:rsidR="00FC2267" w:rsidRDefault="00FC2267" w:rsidP="00FC2267">
      <w:pPr>
        <w:pStyle w:val="BodyTextIndent"/>
        <w:spacing w:after="60"/>
        <w:ind w:left="792"/>
        <w:jc w:val="both"/>
      </w:pPr>
      <w:r w:rsidRPr="00FC2267">
        <w:t xml:space="preserve">We want everyone to be able to participate so we need to ensure that we allow time and space for others to contribute. There is an expectation that the group should reach closure and the meeting will not continue beyond the end goal. </w:t>
      </w:r>
    </w:p>
    <w:p w14:paraId="4CD5ED27" w14:textId="77777777" w:rsidR="00FC2267" w:rsidRPr="00FC2267" w:rsidRDefault="00FC2267" w:rsidP="00FC2267">
      <w:pPr>
        <w:pStyle w:val="BodyTextIndent"/>
        <w:spacing w:after="60"/>
        <w:ind w:left="792"/>
        <w:jc w:val="both"/>
      </w:pPr>
    </w:p>
    <w:p w14:paraId="79D6C9AA" w14:textId="77777777" w:rsidR="00FC2267" w:rsidRPr="00FC2267" w:rsidRDefault="00FC2267" w:rsidP="00FC2267">
      <w:pPr>
        <w:pStyle w:val="BodyTextIndent"/>
        <w:numPr>
          <w:ilvl w:val="1"/>
          <w:numId w:val="4"/>
        </w:numPr>
        <w:spacing w:after="60"/>
        <w:jc w:val="both"/>
        <w:rPr>
          <w:b/>
          <w:bCs/>
        </w:rPr>
      </w:pPr>
      <w:r w:rsidRPr="00FC2267">
        <w:rPr>
          <w:b/>
          <w:bCs/>
        </w:rPr>
        <w:t xml:space="preserve">   Everyone to participate</w:t>
      </w:r>
    </w:p>
    <w:p w14:paraId="400369AE" w14:textId="45F7D100" w:rsidR="00FC2267" w:rsidRDefault="00FC2267" w:rsidP="00FC2267">
      <w:pPr>
        <w:pStyle w:val="BodyTextIndent"/>
        <w:spacing w:after="60"/>
        <w:ind w:left="792"/>
        <w:jc w:val="both"/>
      </w:pPr>
      <w:r w:rsidRPr="00FC2267">
        <w:t>The aim of the meeting is to ensure that we all get a chance to participate. Those who have not had a chance to participate will be encouraged to by other members of the meeting.</w:t>
      </w:r>
    </w:p>
    <w:p w14:paraId="4F19D30D" w14:textId="77777777" w:rsidR="00FC2267" w:rsidRPr="00FC2267" w:rsidRDefault="00FC2267" w:rsidP="00FC2267">
      <w:pPr>
        <w:pStyle w:val="BodyTextIndent"/>
        <w:spacing w:after="60"/>
        <w:ind w:left="792"/>
        <w:jc w:val="both"/>
      </w:pPr>
    </w:p>
    <w:p w14:paraId="5DFA19D7" w14:textId="77777777" w:rsidR="00FC2267" w:rsidRPr="00FC2267" w:rsidRDefault="00FC2267" w:rsidP="00FC2267">
      <w:pPr>
        <w:pStyle w:val="ListParagraph"/>
        <w:numPr>
          <w:ilvl w:val="1"/>
          <w:numId w:val="4"/>
        </w:numPr>
        <w:spacing w:after="60" w:line="240" w:lineRule="auto"/>
        <w:jc w:val="both"/>
        <w:rPr>
          <w:rFonts w:ascii="Arial" w:hAnsi="Arial" w:cs="Arial"/>
          <w:b/>
          <w:bCs/>
          <w:sz w:val="24"/>
          <w:szCs w:val="24"/>
        </w:rPr>
      </w:pPr>
      <w:r w:rsidRPr="00FC2267">
        <w:rPr>
          <w:rFonts w:ascii="Arial" w:hAnsi="Arial" w:cs="Arial"/>
          <w:b/>
          <w:bCs/>
          <w:sz w:val="24"/>
          <w:szCs w:val="24"/>
        </w:rPr>
        <w:t>Respect for the Chairs decisions</w:t>
      </w:r>
    </w:p>
    <w:p w14:paraId="5EBE40F1" w14:textId="2CC282B3" w:rsidR="00FC2267" w:rsidRDefault="00FC2267" w:rsidP="00FC2267">
      <w:pPr>
        <w:pStyle w:val="ListParagraph"/>
        <w:spacing w:after="60" w:line="240" w:lineRule="auto"/>
        <w:ind w:left="792"/>
        <w:jc w:val="both"/>
        <w:rPr>
          <w:rFonts w:ascii="Arial" w:hAnsi="Arial" w:cs="Arial"/>
          <w:b/>
          <w:sz w:val="24"/>
          <w:szCs w:val="24"/>
        </w:rPr>
      </w:pPr>
      <w:r w:rsidRPr="00FC2267">
        <w:rPr>
          <w:rFonts w:ascii="Arial" w:hAnsi="Arial" w:cs="Arial"/>
          <w:sz w:val="24"/>
          <w:szCs w:val="24"/>
        </w:rPr>
        <w:t>We are all responsible for ensuring that the ground rules are adhered to but extra responsibility falls on the chair. Please respect the chairs decisions</w:t>
      </w:r>
      <w:r w:rsidRPr="00FC2267">
        <w:rPr>
          <w:rFonts w:ascii="Arial" w:hAnsi="Arial" w:cs="Arial"/>
          <w:b/>
          <w:sz w:val="24"/>
          <w:szCs w:val="24"/>
        </w:rPr>
        <w:t>.</w:t>
      </w:r>
    </w:p>
    <w:p w14:paraId="3D1CD2DC" w14:textId="77777777" w:rsidR="00FC2267" w:rsidRPr="00FC2267" w:rsidRDefault="00FC2267" w:rsidP="00FC2267">
      <w:pPr>
        <w:pStyle w:val="ListParagraph"/>
        <w:spacing w:after="60" w:line="240" w:lineRule="auto"/>
        <w:ind w:left="792"/>
        <w:jc w:val="both"/>
        <w:rPr>
          <w:rFonts w:ascii="Arial" w:hAnsi="Arial" w:cs="Arial"/>
          <w:b/>
          <w:sz w:val="24"/>
          <w:szCs w:val="24"/>
        </w:rPr>
      </w:pPr>
    </w:p>
    <w:p w14:paraId="43CE56B6" w14:textId="77777777" w:rsidR="00FC2267" w:rsidRPr="00FC2267" w:rsidRDefault="00FC2267" w:rsidP="00FC2267">
      <w:pPr>
        <w:pStyle w:val="ListParagraph"/>
        <w:numPr>
          <w:ilvl w:val="1"/>
          <w:numId w:val="4"/>
        </w:numPr>
        <w:spacing w:after="60" w:line="240" w:lineRule="auto"/>
        <w:ind w:left="851" w:firstLine="0"/>
        <w:jc w:val="both"/>
        <w:rPr>
          <w:rFonts w:ascii="Arial" w:hAnsi="Arial" w:cs="Arial"/>
          <w:sz w:val="24"/>
          <w:szCs w:val="24"/>
        </w:rPr>
      </w:pPr>
      <w:r w:rsidRPr="00FC2267">
        <w:rPr>
          <w:rFonts w:ascii="Arial" w:eastAsia="Times New Roman" w:hAnsi="Arial" w:cs="Arial"/>
          <w:b/>
          <w:sz w:val="24"/>
          <w:szCs w:val="24"/>
          <w:lang w:eastAsia="en-GB"/>
        </w:rPr>
        <w:t>Be clear about whether you are expressing personal views or LEAP views when speaking externally</w:t>
      </w:r>
    </w:p>
    <w:p w14:paraId="5DE152F1" w14:textId="77777777" w:rsidR="00FC2267" w:rsidRPr="00FC2267" w:rsidRDefault="00FC2267" w:rsidP="00FC2267">
      <w:pPr>
        <w:pStyle w:val="ListParagraph"/>
        <w:spacing w:after="60" w:line="240" w:lineRule="auto"/>
        <w:ind w:left="792"/>
        <w:jc w:val="both"/>
        <w:rPr>
          <w:rFonts w:ascii="Arial" w:eastAsia="Times New Roman" w:hAnsi="Arial" w:cs="Arial"/>
          <w:sz w:val="24"/>
          <w:szCs w:val="24"/>
          <w:lang w:eastAsia="en-GB"/>
        </w:rPr>
      </w:pPr>
      <w:r w:rsidRPr="00FC2267">
        <w:rPr>
          <w:rFonts w:ascii="Arial" w:eastAsia="Times New Roman" w:hAnsi="Arial" w:cs="Arial"/>
          <w:sz w:val="24"/>
          <w:szCs w:val="24"/>
          <w:lang w:eastAsia="en-GB"/>
        </w:rPr>
        <w:t xml:space="preserve">When speaking at external meetings, members should ensure they are clear about whether they are representing LEAP views or their own personal views. If members are representing LEAP views, this should be agreed in advance with the LEAP where possible or fed back to the group ASAP. </w:t>
      </w:r>
    </w:p>
    <w:p w14:paraId="2837C4B0" w14:textId="77777777" w:rsidR="00FC2267" w:rsidRPr="00FC2267" w:rsidRDefault="00FC2267" w:rsidP="00FC2267">
      <w:pPr>
        <w:pStyle w:val="ListParagraph"/>
        <w:spacing w:after="60" w:line="240" w:lineRule="auto"/>
        <w:ind w:left="792"/>
        <w:jc w:val="both"/>
        <w:rPr>
          <w:rFonts w:ascii="Arial" w:eastAsia="Times New Roman" w:hAnsi="Arial" w:cs="Arial"/>
          <w:sz w:val="24"/>
          <w:szCs w:val="24"/>
          <w:lang w:eastAsia="en-GB"/>
        </w:rPr>
      </w:pPr>
    </w:p>
    <w:p w14:paraId="04C213F4" w14:textId="77777777" w:rsidR="00FC2267" w:rsidRDefault="00FC2267" w:rsidP="001C005C">
      <w:pPr>
        <w:pStyle w:val="ListParagraph"/>
        <w:numPr>
          <w:ilvl w:val="0"/>
          <w:numId w:val="4"/>
        </w:numPr>
        <w:spacing w:after="60" w:line="240" w:lineRule="auto"/>
        <w:ind w:left="720"/>
        <w:rPr>
          <w:rFonts w:ascii="Arial" w:eastAsia="Times New Roman" w:hAnsi="Arial" w:cs="Arial"/>
          <w:b/>
          <w:bCs/>
          <w:sz w:val="24"/>
          <w:szCs w:val="24"/>
          <w:lang w:eastAsia="en-GB"/>
        </w:rPr>
      </w:pPr>
      <w:r w:rsidRPr="00FC2267">
        <w:rPr>
          <w:rFonts w:ascii="Arial" w:eastAsia="Times New Roman" w:hAnsi="Arial" w:cs="Arial"/>
          <w:b/>
          <w:bCs/>
          <w:sz w:val="24"/>
          <w:szCs w:val="24"/>
          <w:lang w:eastAsia="en-GB"/>
        </w:rPr>
        <w:t>Role of Lived Experience</w:t>
      </w:r>
    </w:p>
    <w:p w14:paraId="7C23BED4" w14:textId="77777777" w:rsidR="00FC2267" w:rsidRDefault="00FC2267" w:rsidP="001C005C">
      <w:pPr>
        <w:pStyle w:val="ListParagraph"/>
        <w:spacing w:after="60" w:line="240" w:lineRule="auto"/>
        <w:rPr>
          <w:rFonts w:ascii="Arial" w:eastAsia="Times New Roman" w:hAnsi="Arial" w:cs="Arial"/>
          <w:b/>
          <w:bCs/>
          <w:sz w:val="24"/>
          <w:szCs w:val="24"/>
          <w:lang w:eastAsia="en-GB"/>
        </w:rPr>
      </w:pPr>
    </w:p>
    <w:p w14:paraId="45186B94" w14:textId="24842247" w:rsidR="00FC2267" w:rsidRPr="001C005C" w:rsidRDefault="00FC2267" w:rsidP="001C005C">
      <w:pPr>
        <w:pStyle w:val="ListParagraph"/>
        <w:spacing w:after="60" w:line="240" w:lineRule="auto"/>
        <w:rPr>
          <w:rFonts w:ascii="Arial" w:eastAsia="Times New Roman" w:hAnsi="Arial" w:cs="Arial"/>
          <w:b/>
          <w:bCs/>
          <w:sz w:val="24"/>
          <w:szCs w:val="24"/>
          <w:lang w:eastAsia="en-GB"/>
        </w:rPr>
      </w:pPr>
      <w:r w:rsidRPr="001C005C">
        <w:rPr>
          <w:rFonts w:ascii="Arial" w:hAnsi="Arial" w:cs="Arial"/>
          <w:b/>
          <w:bCs/>
          <w:sz w:val="24"/>
          <w:szCs w:val="24"/>
        </w:rPr>
        <w:t>3.1 Expectations Around Sharing</w:t>
      </w:r>
    </w:p>
    <w:p w14:paraId="54E3EB8D" w14:textId="025CBE56" w:rsidR="00FC2267" w:rsidRDefault="00FC2267" w:rsidP="001C005C">
      <w:pPr>
        <w:pStyle w:val="ListParagraph"/>
        <w:spacing w:after="120" w:line="240" w:lineRule="auto"/>
        <w:jc w:val="both"/>
        <w:rPr>
          <w:rFonts w:ascii="Arial" w:hAnsi="Arial" w:cs="Arial"/>
          <w:sz w:val="24"/>
          <w:szCs w:val="24"/>
        </w:rPr>
      </w:pPr>
      <w:r w:rsidRPr="00FC2267">
        <w:rPr>
          <w:rFonts w:ascii="Arial" w:hAnsi="Arial" w:cs="Arial"/>
          <w:sz w:val="24"/>
          <w:szCs w:val="24"/>
        </w:rPr>
        <w:t xml:space="preserve">As part of this group, it is expected that you reflect on your lived experiences and how it is relevant to the research being discussed. However, you will never be asked to share your lived experience in the group, or discuss anything you are not comfortable with. We are really interested in your opinion on the research given your lived experience background. Should a situation arise where you would like to contribute something relevant to the research but it </w:t>
      </w:r>
      <w:r w:rsidRPr="00FC2267">
        <w:rPr>
          <w:rFonts w:ascii="Arial" w:hAnsi="Arial" w:cs="Arial"/>
          <w:sz w:val="24"/>
          <w:szCs w:val="24"/>
        </w:rPr>
        <w:lastRenderedPageBreak/>
        <w:t xml:space="preserve">does not feel safe or appropriate to do so in the group, please reach out to the chair(s) and it can be discussed one-on-one. </w:t>
      </w:r>
    </w:p>
    <w:p w14:paraId="3AFE8B56" w14:textId="77777777" w:rsidR="00FC2267" w:rsidRPr="00FC2267" w:rsidRDefault="00FC2267" w:rsidP="001C005C">
      <w:pPr>
        <w:pStyle w:val="ListParagraph"/>
        <w:spacing w:after="120" w:line="240" w:lineRule="auto"/>
        <w:ind w:left="360"/>
        <w:jc w:val="both"/>
        <w:rPr>
          <w:rFonts w:ascii="Arial" w:hAnsi="Arial" w:cs="Arial"/>
          <w:sz w:val="24"/>
          <w:szCs w:val="24"/>
        </w:rPr>
      </w:pPr>
    </w:p>
    <w:p w14:paraId="2EBC7B15" w14:textId="301B03CD" w:rsidR="00FC2267" w:rsidRPr="001C005C" w:rsidRDefault="001C005C" w:rsidP="001C005C">
      <w:pPr>
        <w:pStyle w:val="ListParagraph"/>
        <w:numPr>
          <w:ilvl w:val="1"/>
          <w:numId w:val="8"/>
        </w:numPr>
        <w:spacing w:after="120" w:line="240" w:lineRule="auto"/>
        <w:ind w:left="1080"/>
        <w:jc w:val="both"/>
        <w:rPr>
          <w:rFonts w:ascii="Arial" w:hAnsi="Arial" w:cs="Arial"/>
          <w:b/>
          <w:bCs/>
          <w:sz w:val="24"/>
          <w:szCs w:val="24"/>
        </w:rPr>
      </w:pPr>
      <w:r>
        <w:rPr>
          <w:rFonts w:ascii="Arial" w:hAnsi="Arial" w:cs="Arial"/>
          <w:b/>
          <w:bCs/>
          <w:sz w:val="24"/>
          <w:szCs w:val="24"/>
        </w:rPr>
        <w:t xml:space="preserve"> </w:t>
      </w:r>
      <w:r w:rsidR="00FC2267" w:rsidRPr="001C005C">
        <w:rPr>
          <w:rFonts w:ascii="Arial" w:hAnsi="Arial" w:cs="Arial"/>
          <w:b/>
          <w:bCs/>
          <w:sz w:val="24"/>
          <w:szCs w:val="24"/>
        </w:rPr>
        <w:t>Asking About Others’ Experiences</w:t>
      </w:r>
    </w:p>
    <w:p w14:paraId="40D1585B" w14:textId="6F8A7BCE" w:rsidR="00FC2267" w:rsidRPr="00FC2267" w:rsidRDefault="00FC2267" w:rsidP="001C005C">
      <w:pPr>
        <w:pStyle w:val="ListParagraph"/>
        <w:spacing w:after="120" w:line="240" w:lineRule="auto"/>
        <w:ind w:left="1080"/>
        <w:jc w:val="both"/>
        <w:rPr>
          <w:rFonts w:ascii="Arial" w:hAnsi="Arial" w:cs="Arial"/>
          <w:sz w:val="24"/>
          <w:szCs w:val="24"/>
        </w:rPr>
      </w:pPr>
      <w:r w:rsidRPr="00FC2267">
        <w:rPr>
          <w:rFonts w:ascii="Arial" w:hAnsi="Arial" w:cs="Arial"/>
          <w:sz w:val="24"/>
          <w:szCs w:val="24"/>
        </w:rPr>
        <w:t>In the group we ask that you do not ask other group members about their lived experiences. If someone shares anything about their experiences, allow them to set their own limits about what they share; do not ask more questions unless absolutely necessary for clarification.</w:t>
      </w:r>
    </w:p>
    <w:p w14:paraId="36E991B6" w14:textId="77777777" w:rsidR="00FC2267" w:rsidRPr="00FC2267" w:rsidRDefault="00FC2267" w:rsidP="001C005C">
      <w:pPr>
        <w:pStyle w:val="ListParagraph"/>
        <w:spacing w:after="120" w:line="240" w:lineRule="auto"/>
        <w:ind w:left="360"/>
        <w:jc w:val="both"/>
        <w:rPr>
          <w:rFonts w:ascii="Arial" w:hAnsi="Arial" w:cs="Arial"/>
          <w:sz w:val="24"/>
          <w:szCs w:val="24"/>
        </w:rPr>
      </w:pPr>
    </w:p>
    <w:p w14:paraId="3A378203" w14:textId="176D966F" w:rsidR="00FC2267" w:rsidRDefault="00FC2267" w:rsidP="001C005C">
      <w:pPr>
        <w:pStyle w:val="ListParagraph"/>
        <w:numPr>
          <w:ilvl w:val="0"/>
          <w:numId w:val="4"/>
        </w:numPr>
        <w:spacing w:before="100" w:beforeAutospacing="1" w:after="100" w:afterAutospacing="1" w:line="240" w:lineRule="auto"/>
        <w:ind w:left="720"/>
        <w:jc w:val="both"/>
        <w:rPr>
          <w:rFonts w:ascii="Arial" w:eastAsia="Times New Roman" w:hAnsi="Arial" w:cs="Arial"/>
          <w:sz w:val="24"/>
          <w:szCs w:val="24"/>
          <w:lang w:eastAsia="en-GB"/>
        </w:rPr>
      </w:pPr>
      <w:r w:rsidRPr="00FC2267">
        <w:rPr>
          <w:rFonts w:ascii="Arial" w:eastAsia="Times New Roman" w:hAnsi="Arial" w:cs="Arial"/>
          <w:b/>
          <w:bCs/>
          <w:sz w:val="24"/>
          <w:szCs w:val="24"/>
          <w:lang w:eastAsia="en-GB"/>
        </w:rPr>
        <w:t>Decisions</w:t>
      </w:r>
      <w:r w:rsidRPr="00FC2267">
        <w:rPr>
          <w:rFonts w:ascii="Arial" w:eastAsia="Times New Roman" w:hAnsi="Arial" w:cs="Arial"/>
          <w:sz w:val="24"/>
          <w:szCs w:val="24"/>
          <w:lang w:eastAsia="en-GB"/>
        </w:rPr>
        <w:t> </w:t>
      </w:r>
    </w:p>
    <w:p w14:paraId="6230D453" w14:textId="77777777" w:rsidR="001C005C" w:rsidRPr="00FC2267" w:rsidRDefault="001C005C" w:rsidP="001C005C">
      <w:pPr>
        <w:pStyle w:val="ListParagraph"/>
        <w:spacing w:before="100" w:beforeAutospacing="1" w:after="100" w:afterAutospacing="1" w:line="240" w:lineRule="auto"/>
        <w:jc w:val="both"/>
        <w:rPr>
          <w:rFonts w:ascii="Arial" w:eastAsia="Times New Roman" w:hAnsi="Arial" w:cs="Arial"/>
          <w:sz w:val="24"/>
          <w:szCs w:val="24"/>
          <w:lang w:eastAsia="en-GB"/>
        </w:rPr>
      </w:pPr>
    </w:p>
    <w:p w14:paraId="7E837697" w14:textId="77777777" w:rsidR="00FC2267" w:rsidRPr="00FC2267" w:rsidRDefault="00FC2267" w:rsidP="001C005C">
      <w:pPr>
        <w:pStyle w:val="ListParagraph"/>
        <w:numPr>
          <w:ilvl w:val="1"/>
          <w:numId w:val="4"/>
        </w:numPr>
        <w:spacing w:before="100" w:beforeAutospacing="1" w:after="100" w:afterAutospacing="1" w:line="240" w:lineRule="auto"/>
        <w:ind w:left="1643"/>
        <w:jc w:val="both"/>
        <w:rPr>
          <w:rFonts w:ascii="Arial" w:eastAsia="Times New Roman" w:hAnsi="Arial" w:cs="Arial"/>
          <w:sz w:val="24"/>
          <w:szCs w:val="24"/>
          <w:lang w:eastAsia="en-GB"/>
        </w:rPr>
      </w:pPr>
      <w:r w:rsidRPr="00FC2267">
        <w:rPr>
          <w:rFonts w:ascii="Arial" w:eastAsia="Times New Roman" w:hAnsi="Arial" w:cs="Arial"/>
          <w:b/>
          <w:sz w:val="24"/>
          <w:szCs w:val="24"/>
          <w:lang w:eastAsia="en-GB"/>
        </w:rPr>
        <w:t>Decisions are by consensus</w:t>
      </w:r>
      <w:r w:rsidRPr="00FC2267">
        <w:rPr>
          <w:rFonts w:ascii="Arial" w:eastAsia="Times New Roman" w:hAnsi="Arial" w:cs="Arial"/>
          <w:sz w:val="24"/>
          <w:szCs w:val="24"/>
          <w:lang w:eastAsia="en-GB"/>
        </w:rPr>
        <w:t xml:space="preserve">, </w:t>
      </w:r>
    </w:p>
    <w:p w14:paraId="14698654" w14:textId="77777777" w:rsidR="00FC2267" w:rsidRPr="00FC2267" w:rsidRDefault="00FC2267" w:rsidP="001C005C">
      <w:pPr>
        <w:pStyle w:val="ListParagraph"/>
        <w:spacing w:before="100" w:beforeAutospacing="1" w:after="100" w:afterAutospacing="1" w:line="240" w:lineRule="auto"/>
        <w:ind w:left="1211"/>
        <w:jc w:val="both"/>
        <w:rPr>
          <w:rFonts w:ascii="Arial" w:hAnsi="Arial" w:cs="Arial"/>
          <w:b/>
          <w:sz w:val="24"/>
          <w:szCs w:val="24"/>
        </w:rPr>
      </w:pPr>
      <w:r w:rsidRPr="00FC2267">
        <w:rPr>
          <w:rFonts w:ascii="Arial" w:eastAsia="Times New Roman" w:hAnsi="Arial" w:cs="Arial"/>
          <w:sz w:val="24"/>
          <w:szCs w:val="24"/>
          <w:lang w:eastAsia="en-GB"/>
        </w:rPr>
        <w:t>Decisions are made by consensus of the group unless agreement cannot be made, then a majority of those at the meeting decides.</w:t>
      </w:r>
    </w:p>
    <w:p w14:paraId="1D504769" w14:textId="77777777" w:rsidR="00533146" w:rsidRDefault="00533146"/>
    <w:sectPr w:rsidR="00533146" w:rsidSect="00FC2267">
      <w:pgSz w:w="11906" w:h="16838"/>
      <w:pgMar w:top="1440" w:right="1440" w:bottom="1440" w:left="1440" w:header="708" w:footer="708" w:gutter="0"/>
      <w:pgBorders w:offsetFrom="page">
        <w:top w:val="single" w:sz="36" w:space="24" w:color="4472C4" w:themeColor="accent1"/>
        <w:left w:val="single" w:sz="36" w:space="24" w:color="4472C4" w:themeColor="accent1"/>
        <w:bottom w:val="single" w:sz="36" w:space="24" w:color="4472C4" w:themeColor="accent1"/>
        <w:right w:val="single" w:sz="36"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14FB"/>
    <w:multiLevelType w:val="multilevel"/>
    <w:tmpl w:val="60980712"/>
    <w:lvl w:ilvl="0">
      <w:start w:val="1"/>
      <w:numFmt w:val="decimal"/>
      <w:lvlText w:val="%1."/>
      <w:lvlJc w:val="left"/>
      <w:pPr>
        <w:ind w:left="360" w:hanging="360"/>
      </w:pPr>
    </w:lvl>
    <w:lvl w:ilvl="1">
      <w:start w:val="1"/>
      <w:numFmt w:val="decimal"/>
      <w:lvlText w:val="%1.%2."/>
      <w:lvlJc w:val="left"/>
      <w:pPr>
        <w:ind w:left="1283"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847F45"/>
    <w:multiLevelType w:val="multilevel"/>
    <w:tmpl w:val="60980712"/>
    <w:lvl w:ilvl="0">
      <w:start w:val="1"/>
      <w:numFmt w:val="decimal"/>
      <w:lvlText w:val="%1."/>
      <w:lvlJc w:val="left"/>
      <w:pPr>
        <w:ind w:left="360" w:hanging="360"/>
      </w:pPr>
    </w:lvl>
    <w:lvl w:ilvl="1">
      <w:start w:val="1"/>
      <w:numFmt w:val="decimal"/>
      <w:lvlText w:val="%1.%2."/>
      <w:lvlJc w:val="left"/>
      <w:pPr>
        <w:ind w:left="1283"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0A2D4B"/>
    <w:multiLevelType w:val="hybridMultilevel"/>
    <w:tmpl w:val="C8A8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CD3B66"/>
    <w:multiLevelType w:val="multilevel"/>
    <w:tmpl w:val="3DAA29A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ACA15CC"/>
    <w:multiLevelType w:val="multilevel"/>
    <w:tmpl w:val="3DAA29A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8D545C5"/>
    <w:multiLevelType w:val="hybridMultilevel"/>
    <w:tmpl w:val="48C6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287541"/>
    <w:multiLevelType w:val="hybridMultilevel"/>
    <w:tmpl w:val="150017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B53969"/>
    <w:multiLevelType w:val="hybridMultilevel"/>
    <w:tmpl w:val="691AA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7A5D04"/>
    <w:multiLevelType w:val="multilevel"/>
    <w:tmpl w:val="3DAA29A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E4A3754"/>
    <w:multiLevelType w:val="hybridMultilevel"/>
    <w:tmpl w:val="8D14E2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6A5ABC"/>
    <w:multiLevelType w:val="multilevel"/>
    <w:tmpl w:val="3DAA29A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1422332133">
    <w:abstractNumId w:val="5"/>
  </w:num>
  <w:num w:numId="2" w16cid:durableId="1447459587">
    <w:abstractNumId w:val="2"/>
  </w:num>
  <w:num w:numId="3" w16cid:durableId="1950089218">
    <w:abstractNumId w:val="7"/>
  </w:num>
  <w:num w:numId="4" w16cid:durableId="2000769577">
    <w:abstractNumId w:val="1"/>
  </w:num>
  <w:num w:numId="5" w16cid:durableId="397636314">
    <w:abstractNumId w:val="6"/>
  </w:num>
  <w:num w:numId="6" w16cid:durableId="997927221">
    <w:abstractNumId w:val="9"/>
  </w:num>
  <w:num w:numId="7" w16cid:durableId="687826797">
    <w:abstractNumId w:val="0"/>
  </w:num>
  <w:num w:numId="8" w16cid:durableId="376130670">
    <w:abstractNumId w:val="10"/>
  </w:num>
  <w:num w:numId="9" w16cid:durableId="701638922">
    <w:abstractNumId w:val="3"/>
  </w:num>
  <w:num w:numId="10" w16cid:durableId="1276713206">
    <w:abstractNumId w:val="4"/>
  </w:num>
  <w:num w:numId="11" w16cid:durableId="17104470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EA6"/>
    <w:rsid w:val="00145EA6"/>
    <w:rsid w:val="001C005C"/>
    <w:rsid w:val="00533146"/>
    <w:rsid w:val="00FC2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B9C88"/>
  <w15:chartTrackingRefBased/>
  <w15:docId w15:val="{2A632B98-FD34-4489-807A-1124C6A2D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26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FC2267"/>
    <w:pPr>
      <w:spacing w:after="0" w:line="240" w:lineRule="auto"/>
      <w:ind w:left="360"/>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FC2267"/>
    <w:rPr>
      <w:rFonts w:ascii="Arial" w:eastAsia="Times New Roman" w:hAnsi="Arial" w:cs="Arial"/>
      <w:sz w:val="24"/>
      <w:szCs w:val="24"/>
    </w:rPr>
  </w:style>
  <w:style w:type="paragraph" w:styleId="ListParagraph">
    <w:name w:val="List Paragraph"/>
    <w:basedOn w:val="Normal"/>
    <w:uiPriority w:val="34"/>
    <w:qFormat/>
    <w:rsid w:val="00FC226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Newton</dc:creator>
  <cp:keywords/>
  <dc:description/>
  <cp:lastModifiedBy>Alice Newton</cp:lastModifiedBy>
  <cp:revision>2</cp:revision>
  <dcterms:created xsi:type="dcterms:W3CDTF">2022-10-13T11:08:00Z</dcterms:created>
  <dcterms:modified xsi:type="dcterms:W3CDTF">2022-10-13T11:21:00Z</dcterms:modified>
</cp:coreProperties>
</file>